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BCCA" w14:textId="20D4A9BB" w:rsidR="00714E63" w:rsidRDefault="00714E63" w:rsidP="00714E63">
      <w:pPr>
        <w:rPr>
          <w:rFonts w:ascii="AS TT Commons Medium" w:hAnsi="AS TT Commons Medium"/>
          <w:b/>
          <w:bCs/>
          <w:color w:val="002877"/>
          <w:sz w:val="28"/>
          <w:szCs w:val="28"/>
          <w:u w:val="single"/>
          <w:lang w:val="en-US"/>
        </w:rPr>
      </w:pPr>
      <w:r>
        <w:rPr>
          <w:noProof/>
          <w:lang w:eastAsia="en-GB"/>
        </w:rPr>
        <w:drawing>
          <wp:anchor distT="0" distB="0" distL="114300" distR="114300" simplePos="0" relativeHeight="251659264" behindDoc="1" locked="0" layoutInCell="1" allowOverlap="1" wp14:anchorId="07D1E56E" wp14:editId="3795A4A3">
            <wp:simplePos x="0" y="0"/>
            <wp:positionH relativeFrom="column">
              <wp:posOffset>4853940</wp:posOffset>
            </wp:positionH>
            <wp:positionV relativeFrom="paragraph">
              <wp:posOffset>-521335</wp:posOffset>
            </wp:positionV>
            <wp:extent cx="1624330" cy="1162050"/>
            <wp:effectExtent l="0" t="0" r="0" b="0"/>
            <wp:wrapNone/>
            <wp:docPr id="1216437156" name="Picture 121643715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5"/>
                    <a:stretch>
                      <a:fillRect/>
                    </a:stretch>
                  </pic:blipFill>
                  <pic:spPr>
                    <a:xfrm>
                      <a:off x="0" y="0"/>
                      <a:ext cx="1624330" cy="1162050"/>
                    </a:xfrm>
                    <a:prstGeom prst="rect">
                      <a:avLst/>
                    </a:prstGeom>
                  </pic:spPr>
                </pic:pic>
              </a:graphicData>
            </a:graphic>
            <wp14:sizeRelH relativeFrom="page">
              <wp14:pctWidth>0</wp14:pctWidth>
            </wp14:sizeRelH>
            <wp14:sizeRelV relativeFrom="page">
              <wp14:pctHeight>0</wp14:pctHeight>
            </wp14:sizeRelV>
          </wp:anchor>
        </w:drawing>
      </w:r>
    </w:p>
    <w:p w14:paraId="66F84754" w14:textId="77777777" w:rsidR="00714E63" w:rsidRDefault="00714E63" w:rsidP="00714E63">
      <w:pPr>
        <w:rPr>
          <w:rFonts w:ascii="AS TT Commons Medium" w:hAnsi="AS TT Commons Medium"/>
          <w:b/>
          <w:bCs/>
          <w:color w:val="002877"/>
          <w:sz w:val="28"/>
          <w:szCs w:val="28"/>
          <w:u w:val="single"/>
          <w:lang w:val="en-US"/>
        </w:rPr>
      </w:pPr>
    </w:p>
    <w:p w14:paraId="278B4FA7" w14:textId="19803830" w:rsidR="00714E63" w:rsidRPr="00714E63" w:rsidRDefault="00714E63" w:rsidP="00714E63">
      <w:pPr>
        <w:rPr>
          <w:rFonts w:ascii="AS TT Commons DemiBold" w:hAnsi="AS TT Commons DemiBold"/>
          <w:b/>
          <w:bCs/>
          <w:color w:val="002877"/>
          <w:sz w:val="28"/>
          <w:szCs w:val="28"/>
          <w:u w:val="single"/>
          <w:lang w:val="en-US"/>
        </w:rPr>
      </w:pPr>
      <w:r w:rsidRPr="00714E63">
        <w:rPr>
          <w:rFonts w:ascii="AS TT Commons DemiBold" w:hAnsi="AS TT Commons DemiBold"/>
          <w:b/>
          <w:bCs/>
          <w:color w:val="002877"/>
          <w:sz w:val="28"/>
          <w:szCs w:val="28"/>
          <w:u w:val="single"/>
          <w:lang w:val="en-US"/>
        </w:rPr>
        <w:t>How to make a professional referral – Nottingham and county.</w:t>
      </w:r>
      <w:r w:rsidRPr="00714E63">
        <w:rPr>
          <w:rFonts w:ascii="AS TT Commons DemiBold" w:hAnsi="AS TT Commons DemiBold"/>
          <w:noProof/>
          <w:lang w:eastAsia="en-GB"/>
        </w:rPr>
        <w:t xml:space="preserve"> </w:t>
      </w:r>
    </w:p>
    <w:p w14:paraId="267B8738"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 xml:space="preserve">Please ensure you have </w:t>
      </w:r>
      <w:proofErr w:type="gramStart"/>
      <w:r w:rsidRPr="00714E63">
        <w:rPr>
          <w:rFonts w:ascii="AS TT Commons Medium" w:hAnsi="AS TT Commons Medium"/>
          <w:lang w:val="en-US"/>
        </w:rPr>
        <w:t>consent</w:t>
      </w:r>
      <w:proofErr w:type="gramEnd"/>
      <w:r w:rsidRPr="00714E63">
        <w:rPr>
          <w:rFonts w:ascii="AS TT Commons Medium" w:hAnsi="AS TT Commons Medium"/>
          <w:lang w:val="en-US"/>
        </w:rPr>
        <w:t xml:space="preserve"> then go to our website </w:t>
      </w:r>
      <w:hyperlink r:id="rId6" w:history="1">
        <w:r w:rsidRPr="00714E63">
          <w:rPr>
            <w:rStyle w:val="Hyperlink"/>
            <w:rFonts w:ascii="AS TT Commons Medium" w:hAnsi="AS TT Commons Medium"/>
            <w:lang w:val="en-US"/>
          </w:rPr>
          <w:t>www.alzheimers.org.uk</w:t>
        </w:r>
      </w:hyperlink>
    </w:p>
    <w:p w14:paraId="6BFF491B" w14:textId="77777777" w:rsidR="00714E63" w:rsidRPr="00714E63" w:rsidRDefault="00714E63" w:rsidP="00714E63">
      <w:pPr>
        <w:pStyle w:val="ListParagraph"/>
        <w:rPr>
          <w:rFonts w:ascii="AS TT Commons Medium" w:hAnsi="AS TT Commons Medium"/>
          <w:lang w:val="en-US"/>
        </w:rPr>
      </w:pPr>
    </w:p>
    <w:p w14:paraId="3BA481E0"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Press the professional referral button on the top right of the home page.</w:t>
      </w:r>
    </w:p>
    <w:p w14:paraId="31174BF6" w14:textId="77777777" w:rsidR="00714E63" w:rsidRPr="00714E63" w:rsidRDefault="00714E63" w:rsidP="00714E63">
      <w:pPr>
        <w:pStyle w:val="ListParagraph"/>
        <w:rPr>
          <w:rFonts w:ascii="AS TT Commons Medium" w:hAnsi="AS TT Commons Medium"/>
          <w:lang w:val="en-US"/>
        </w:rPr>
      </w:pPr>
    </w:p>
    <w:p w14:paraId="65C9F12F"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 xml:space="preserve">Enter the required details. Please indicate how urgent the referral is and what you feel is needed </w:t>
      </w:r>
      <w:proofErr w:type="spellStart"/>
      <w:r w:rsidRPr="00714E63">
        <w:rPr>
          <w:rFonts w:ascii="AS TT Commons Medium" w:hAnsi="AS TT Commons Medium"/>
          <w:lang w:val="en-US"/>
        </w:rPr>
        <w:t>eg.</w:t>
      </w:r>
      <w:proofErr w:type="spellEnd"/>
      <w:r w:rsidRPr="00714E63">
        <w:rPr>
          <w:rFonts w:ascii="AS TT Commons Medium" w:hAnsi="AS TT Commons Medium"/>
          <w:lang w:val="en-US"/>
        </w:rPr>
        <w:t xml:space="preserve"> Home visit, urgent call. The more information you can give us the easier it will be to </w:t>
      </w:r>
      <w:proofErr w:type="gramStart"/>
      <w:r w:rsidRPr="00714E63">
        <w:rPr>
          <w:rFonts w:ascii="AS TT Commons Medium" w:hAnsi="AS TT Commons Medium"/>
          <w:lang w:val="en-US"/>
        </w:rPr>
        <w:t>triage</w:t>
      </w:r>
      <w:proofErr w:type="gramEnd"/>
      <w:r w:rsidRPr="00714E63">
        <w:rPr>
          <w:rFonts w:ascii="AS TT Commons Medium" w:hAnsi="AS TT Commons Medium"/>
          <w:lang w:val="en-US"/>
        </w:rPr>
        <w:t xml:space="preserve"> and get help at the appropriate time.</w:t>
      </w:r>
    </w:p>
    <w:p w14:paraId="0F368998" w14:textId="77777777" w:rsidR="00714E63" w:rsidRPr="00714E63" w:rsidRDefault="00714E63" w:rsidP="00714E63">
      <w:pPr>
        <w:pStyle w:val="ListParagraph"/>
        <w:rPr>
          <w:rFonts w:ascii="AS TT Commons Medium" w:hAnsi="AS TT Commons Medium"/>
          <w:lang w:val="en-US"/>
        </w:rPr>
      </w:pPr>
    </w:p>
    <w:p w14:paraId="3A4946D0"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You will be sent a referral code which you can use on future referrals to avoid having to input your details again. This can be shared with everyone in your organization.</w:t>
      </w:r>
    </w:p>
    <w:p w14:paraId="282E750D" w14:textId="77777777" w:rsidR="00714E63" w:rsidRPr="00714E63" w:rsidRDefault="00714E63" w:rsidP="00714E63">
      <w:pPr>
        <w:pStyle w:val="ListParagraph"/>
        <w:rPr>
          <w:rFonts w:ascii="AS TT Commons Medium" w:hAnsi="AS TT Commons Medium"/>
          <w:lang w:val="en-US"/>
        </w:rPr>
      </w:pPr>
    </w:p>
    <w:p w14:paraId="194D453F"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 xml:space="preserve">Your referral as a professional will immediately be </w:t>
      </w:r>
      <w:proofErr w:type="gramStart"/>
      <w:r w:rsidRPr="00714E63">
        <w:rPr>
          <w:rFonts w:ascii="AS TT Commons Medium" w:hAnsi="AS TT Commons Medium"/>
          <w:lang w:val="en-US"/>
        </w:rPr>
        <w:t>sent through</w:t>
      </w:r>
      <w:proofErr w:type="gramEnd"/>
      <w:r w:rsidRPr="00714E63">
        <w:rPr>
          <w:rFonts w:ascii="AS TT Commons Medium" w:hAnsi="AS TT Commons Medium"/>
          <w:lang w:val="en-US"/>
        </w:rPr>
        <w:t xml:space="preserve"> to our Nottinghamshire triage desk </w:t>
      </w:r>
      <w:proofErr w:type="gramStart"/>
      <w:r w:rsidRPr="00714E63">
        <w:rPr>
          <w:rFonts w:ascii="AS TT Commons Medium" w:hAnsi="AS TT Commons Medium"/>
          <w:lang w:val="en-US"/>
        </w:rPr>
        <w:t>bypassing</w:t>
      </w:r>
      <w:proofErr w:type="gramEnd"/>
      <w:r w:rsidRPr="00714E63">
        <w:rPr>
          <w:rFonts w:ascii="AS TT Commons Medium" w:hAnsi="AS TT Commons Medium"/>
          <w:lang w:val="en-US"/>
        </w:rPr>
        <w:t xml:space="preserve"> the National Support Line which will speed up the process. </w:t>
      </w:r>
    </w:p>
    <w:p w14:paraId="44664D57" w14:textId="77777777" w:rsidR="00714E63" w:rsidRPr="00714E63" w:rsidRDefault="00714E63" w:rsidP="00714E63">
      <w:pPr>
        <w:pStyle w:val="ListParagraph"/>
        <w:rPr>
          <w:rFonts w:ascii="AS TT Commons Medium" w:hAnsi="AS TT Commons Medium"/>
          <w:lang w:val="en-US"/>
        </w:rPr>
      </w:pPr>
    </w:p>
    <w:p w14:paraId="23B1D913"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lang w:val="en-US"/>
        </w:rPr>
        <w:t xml:space="preserve">Please be aware though that there is usually a waiting list of several </w:t>
      </w:r>
      <w:proofErr w:type="gramStart"/>
      <w:r w:rsidRPr="00714E63">
        <w:rPr>
          <w:rFonts w:ascii="AS TT Commons Medium" w:hAnsi="AS TT Commons Medium"/>
          <w:lang w:val="en-US"/>
        </w:rPr>
        <w:t>weeks</w:t>
      </w:r>
      <w:proofErr w:type="gramEnd"/>
      <w:r w:rsidRPr="00714E63">
        <w:rPr>
          <w:rFonts w:ascii="AS TT Commons Medium" w:hAnsi="AS TT Commons Medium"/>
          <w:lang w:val="en-US"/>
        </w:rPr>
        <w:t xml:space="preserve"> but referrals marked urgent will take priority. We send out a letter to anyone waiting </w:t>
      </w:r>
      <w:proofErr w:type="gramStart"/>
      <w:r w:rsidRPr="00714E63">
        <w:rPr>
          <w:rFonts w:ascii="AS TT Commons Medium" w:hAnsi="AS TT Commons Medium"/>
          <w:lang w:val="en-US"/>
        </w:rPr>
        <w:t>acknowledging</w:t>
      </w:r>
      <w:proofErr w:type="gramEnd"/>
      <w:r w:rsidRPr="00714E63">
        <w:rPr>
          <w:rFonts w:ascii="AS TT Commons Medium" w:hAnsi="AS TT Commons Medium"/>
          <w:lang w:val="en-US"/>
        </w:rPr>
        <w:t xml:space="preserve"> the referral and </w:t>
      </w:r>
      <w:proofErr w:type="gramStart"/>
      <w:r w:rsidRPr="00714E63">
        <w:rPr>
          <w:rFonts w:ascii="AS TT Commons Medium" w:hAnsi="AS TT Commons Medium"/>
          <w:lang w:val="en-US"/>
        </w:rPr>
        <w:t>informing</w:t>
      </w:r>
      <w:proofErr w:type="gramEnd"/>
      <w:r w:rsidRPr="00714E63">
        <w:rPr>
          <w:rFonts w:ascii="AS TT Commons Medium" w:hAnsi="AS TT Commons Medium"/>
          <w:lang w:val="en-US"/>
        </w:rPr>
        <w:t xml:space="preserve"> them of the </w:t>
      </w:r>
      <w:proofErr w:type="gramStart"/>
      <w:r w:rsidRPr="00714E63">
        <w:rPr>
          <w:rFonts w:ascii="AS TT Commons Medium" w:hAnsi="AS TT Commons Medium"/>
          <w:lang w:val="en-US"/>
        </w:rPr>
        <w:t>wait</w:t>
      </w:r>
      <w:proofErr w:type="gramEnd"/>
      <w:r w:rsidRPr="00714E63">
        <w:rPr>
          <w:rFonts w:ascii="AS TT Commons Medium" w:hAnsi="AS TT Commons Medium"/>
          <w:lang w:val="en-US"/>
        </w:rPr>
        <w:t xml:space="preserve"> time.</w:t>
      </w:r>
    </w:p>
    <w:p w14:paraId="78E178E7" w14:textId="77777777" w:rsidR="00714E63" w:rsidRPr="00714E63" w:rsidRDefault="00714E63" w:rsidP="00714E63">
      <w:pPr>
        <w:pStyle w:val="ListParagraph"/>
        <w:rPr>
          <w:rFonts w:ascii="AS TT Commons Medium" w:hAnsi="AS TT Commons Medium"/>
          <w:lang w:val="en-US"/>
        </w:rPr>
      </w:pPr>
    </w:p>
    <w:p w14:paraId="7CE82F4C" w14:textId="77777777" w:rsidR="00714E63" w:rsidRPr="00714E63" w:rsidRDefault="00714E63" w:rsidP="00714E63">
      <w:pPr>
        <w:pStyle w:val="ListParagraph"/>
        <w:numPr>
          <w:ilvl w:val="0"/>
          <w:numId w:val="1"/>
        </w:numPr>
        <w:rPr>
          <w:rFonts w:ascii="AS TT Commons Medium" w:hAnsi="AS TT Commons Medium"/>
          <w:lang w:val="en-US"/>
        </w:rPr>
      </w:pPr>
      <w:r w:rsidRPr="00714E63">
        <w:rPr>
          <w:rFonts w:ascii="AS TT Commons Medium" w:hAnsi="AS TT Commons Medium"/>
          <w:b/>
          <w:bCs/>
          <w:lang w:val="en-US"/>
        </w:rPr>
        <w:t>Bassetlaw only</w:t>
      </w:r>
      <w:r w:rsidRPr="00714E63">
        <w:rPr>
          <w:rFonts w:ascii="AS TT Commons Medium" w:hAnsi="AS TT Commons Medium"/>
          <w:lang w:val="en-US"/>
        </w:rPr>
        <w:t xml:space="preserve">: Any referees living in Bassetlaw are also immediately sent an invitation to our Dementia Peer Support Hubs there where they can turn up without booking and receive immediate support from a Dementia Adviser, benefits team, social services and </w:t>
      </w:r>
      <w:proofErr w:type="gramStart"/>
      <w:r w:rsidRPr="00714E63">
        <w:rPr>
          <w:rFonts w:ascii="AS TT Commons Medium" w:hAnsi="AS TT Commons Medium"/>
          <w:lang w:val="en-US"/>
        </w:rPr>
        <w:t>carers</w:t>
      </w:r>
      <w:proofErr w:type="gramEnd"/>
      <w:r w:rsidRPr="00714E63">
        <w:rPr>
          <w:rFonts w:ascii="AS TT Commons Medium" w:hAnsi="AS TT Commons Medium"/>
          <w:lang w:val="en-US"/>
        </w:rPr>
        <w:t xml:space="preserve"> federations amongst others.</w:t>
      </w:r>
    </w:p>
    <w:p w14:paraId="726B80B3" w14:textId="77777777" w:rsidR="00714E63" w:rsidRPr="00714E63" w:rsidRDefault="00714E63" w:rsidP="00714E63">
      <w:pPr>
        <w:pStyle w:val="ListParagraph"/>
        <w:rPr>
          <w:rFonts w:ascii="AS TT Commons Medium" w:hAnsi="AS TT Commons Medium"/>
          <w:lang w:val="en-US"/>
        </w:rPr>
      </w:pPr>
    </w:p>
    <w:p w14:paraId="21354A3E" w14:textId="77777777" w:rsidR="00714E63" w:rsidRPr="00714E63" w:rsidRDefault="00714E63" w:rsidP="00714E63">
      <w:pPr>
        <w:rPr>
          <w:rFonts w:ascii="AS TT Commons Medium" w:hAnsi="AS TT Commons Medium"/>
          <w:lang w:val="en-US"/>
        </w:rPr>
      </w:pPr>
    </w:p>
    <w:p w14:paraId="562BB230" w14:textId="2C6ACB85" w:rsidR="00714E63" w:rsidRPr="00714E63" w:rsidRDefault="00714E63" w:rsidP="00714E63">
      <w:pPr>
        <w:rPr>
          <w:rFonts w:ascii="AS TT Commons DemiBold" w:hAnsi="AS TT Commons DemiBold"/>
          <w:b/>
          <w:bCs/>
          <w:color w:val="002877"/>
          <w:sz w:val="28"/>
          <w:szCs w:val="28"/>
          <w:u w:val="single"/>
          <w:lang w:val="en-US"/>
        </w:rPr>
      </w:pPr>
      <w:proofErr w:type="spellStart"/>
      <w:r w:rsidRPr="00714E63">
        <w:rPr>
          <w:rFonts w:ascii="AS TT Commons DemiBold" w:hAnsi="AS TT Commons DemiBold"/>
          <w:b/>
          <w:bCs/>
          <w:color w:val="002877"/>
          <w:sz w:val="28"/>
          <w:szCs w:val="28"/>
          <w:u w:val="single"/>
          <w:lang w:val="en-US"/>
        </w:rPr>
        <w:t xml:space="preserve">Self </w:t>
      </w:r>
      <w:proofErr w:type="gramStart"/>
      <w:r w:rsidRPr="00714E63">
        <w:rPr>
          <w:rFonts w:ascii="AS TT Commons DemiBold" w:hAnsi="AS TT Commons DemiBold"/>
          <w:b/>
          <w:bCs/>
          <w:color w:val="002877"/>
          <w:sz w:val="28"/>
          <w:szCs w:val="28"/>
          <w:u w:val="single"/>
          <w:lang w:val="en-US"/>
        </w:rPr>
        <w:t>referral</w:t>
      </w:r>
      <w:proofErr w:type="spellEnd"/>
      <w:proofErr w:type="gramEnd"/>
      <w:r w:rsidRPr="00714E63">
        <w:rPr>
          <w:rFonts w:ascii="AS TT Commons DemiBold" w:hAnsi="AS TT Commons DemiBold"/>
          <w:b/>
          <w:bCs/>
          <w:color w:val="002877"/>
          <w:sz w:val="28"/>
          <w:szCs w:val="28"/>
          <w:u w:val="single"/>
          <w:lang w:val="en-US"/>
        </w:rPr>
        <w:t xml:space="preserve"> can be made by anyone needing support </w:t>
      </w:r>
      <w:proofErr w:type="spellStart"/>
      <w:r w:rsidRPr="00714E63">
        <w:rPr>
          <w:rFonts w:ascii="AS TT Commons DemiBold" w:hAnsi="AS TT Commons DemiBold"/>
          <w:b/>
          <w:bCs/>
          <w:color w:val="002877"/>
          <w:sz w:val="28"/>
          <w:szCs w:val="28"/>
          <w:u w:val="single"/>
          <w:lang w:val="en-US"/>
        </w:rPr>
        <w:t>eg.</w:t>
      </w:r>
      <w:proofErr w:type="spellEnd"/>
      <w:r w:rsidRPr="00714E63">
        <w:rPr>
          <w:rFonts w:ascii="AS TT Commons DemiBold" w:hAnsi="AS TT Commons DemiBold"/>
          <w:b/>
          <w:bCs/>
          <w:color w:val="002877"/>
          <w:sz w:val="28"/>
          <w:szCs w:val="28"/>
          <w:u w:val="single"/>
          <w:lang w:val="en-US"/>
        </w:rPr>
        <w:t xml:space="preserve"> Family member of person with dementia, partner or person living with dementia.</w:t>
      </w:r>
    </w:p>
    <w:p w14:paraId="26215ACA" w14:textId="7D1EF8F0" w:rsidR="00714E63" w:rsidRDefault="00714E63" w:rsidP="00714E63">
      <w:pPr>
        <w:pStyle w:val="ListParagraph"/>
        <w:numPr>
          <w:ilvl w:val="0"/>
          <w:numId w:val="2"/>
        </w:numPr>
        <w:rPr>
          <w:rFonts w:ascii="AS TT Commons Medium" w:hAnsi="AS TT Commons Medium"/>
          <w:lang w:val="en-US"/>
        </w:rPr>
      </w:pPr>
      <w:r w:rsidRPr="00714E63">
        <w:rPr>
          <w:rFonts w:ascii="AS TT Commons Medium" w:hAnsi="AS TT Commons Medium"/>
          <w:lang w:val="en-US"/>
        </w:rPr>
        <w:t xml:space="preserve">Anyone </w:t>
      </w:r>
      <w:proofErr w:type="gramStart"/>
      <w:r w:rsidRPr="00714E63">
        <w:rPr>
          <w:rFonts w:ascii="AS TT Commons Medium" w:hAnsi="AS TT Commons Medium"/>
          <w:lang w:val="en-US"/>
        </w:rPr>
        <w:t xml:space="preserve">can </w:t>
      </w:r>
      <w:proofErr w:type="spellStart"/>
      <w:r w:rsidRPr="00714E63">
        <w:rPr>
          <w:rFonts w:ascii="AS TT Commons Medium" w:hAnsi="AS TT Commons Medium"/>
          <w:lang w:val="en-US"/>
        </w:rPr>
        <w:t>self</w:t>
      </w:r>
      <w:proofErr w:type="gramEnd"/>
      <w:r w:rsidRPr="00714E63">
        <w:rPr>
          <w:rFonts w:ascii="AS TT Commons Medium" w:hAnsi="AS TT Commons Medium"/>
          <w:lang w:val="en-US"/>
        </w:rPr>
        <w:t xml:space="preserve"> refer</w:t>
      </w:r>
      <w:proofErr w:type="spellEnd"/>
      <w:r w:rsidRPr="00714E63">
        <w:rPr>
          <w:rFonts w:ascii="AS TT Commons Medium" w:hAnsi="AS TT Commons Medium"/>
          <w:lang w:val="en-US"/>
        </w:rPr>
        <w:t xml:space="preserve"> to us using the National Support Line number of 0333 150 3456. </w:t>
      </w:r>
    </w:p>
    <w:p w14:paraId="60044303" w14:textId="77777777" w:rsidR="00714E63" w:rsidRPr="00714E63" w:rsidRDefault="00714E63" w:rsidP="00714E63">
      <w:pPr>
        <w:pStyle w:val="ListParagraph"/>
        <w:rPr>
          <w:rFonts w:ascii="AS TT Commons Medium" w:hAnsi="AS TT Commons Medium"/>
          <w:lang w:val="en-US"/>
        </w:rPr>
      </w:pPr>
    </w:p>
    <w:p w14:paraId="68A4D138" w14:textId="77777777" w:rsidR="00714E63" w:rsidRPr="00714E63" w:rsidRDefault="00714E63" w:rsidP="00714E63">
      <w:pPr>
        <w:pStyle w:val="ListParagraph"/>
        <w:numPr>
          <w:ilvl w:val="0"/>
          <w:numId w:val="2"/>
        </w:numPr>
        <w:rPr>
          <w:rFonts w:ascii="AS TT Commons Medium" w:hAnsi="AS TT Commons Medium"/>
          <w:lang w:val="en-US"/>
        </w:rPr>
      </w:pPr>
      <w:r w:rsidRPr="00714E63">
        <w:rPr>
          <w:rFonts w:ascii="AS TT Commons Medium" w:hAnsi="AS TT Commons Medium"/>
          <w:lang w:val="en-US"/>
        </w:rPr>
        <w:t xml:space="preserve">The National Support Line number </w:t>
      </w:r>
      <w:proofErr w:type="gramStart"/>
      <w:r w:rsidRPr="00714E63">
        <w:rPr>
          <w:rFonts w:ascii="AS TT Commons Medium" w:hAnsi="AS TT Commons Medium"/>
          <w:lang w:val="en-US"/>
        </w:rPr>
        <w:t>operates</w:t>
      </w:r>
      <w:proofErr w:type="gramEnd"/>
      <w:r w:rsidRPr="00714E63">
        <w:rPr>
          <w:rFonts w:ascii="AS TT Commons Medium" w:hAnsi="AS TT Commons Medium"/>
          <w:lang w:val="en-US"/>
        </w:rPr>
        <w:t xml:space="preserve"> 7 days a week and in the evenings on some days. It is staffed by telephone Dementia Advisers throughout the country. If the Support Line is not open, a message can be </w:t>
      </w:r>
      <w:proofErr w:type="gramStart"/>
      <w:r w:rsidRPr="00714E63">
        <w:rPr>
          <w:rFonts w:ascii="AS TT Commons Medium" w:hAnsi="AS TT Commons Medium"/>
          <w:lang w:val="en-US"/>
        </w:rPr>
        <w:t>left</w:t>
      </w:r>
      <w:proofErr w:type="gramEnd"/>
      <w:r w:rsidRPr="00714E63">
        <w:rPr>
          <w:rFonts w:ascii="AS TT Commons Medium" w:hAnsi="AS TT Commons Medium"/>
          <w:lang w:val="en-US"/>
        </w:rPr>
        <w:t xml:space="preserve"> and we will get back to the person.</w:t>
      </w:r>
    </w:p>
    <w:p w14:paraId="15FB4962" w14:textId="77777777" w:rsidR="00714E63" w:rsidRPr="00714E63" w:rsidRDefault="00714E63" w:rsidP="00714E63">
      <w:pPr>
        <w:pStyle w:val="ListParagraph"/>
        <w:rPr>
          <w:rFonts w:ascii="AS TT Commons Medium" w:hAnsi="AS TT Commons Medium"/>
          <w:lang w:val="en-US"/>
        </w:rPr>
      </w:pPr>
    </w:p>
    <w:p w14:paraId="643AE7A0" w14:textId="77777777" w:rsidR="00714E63" w:rsidRPr="00714E63" w:rsidRDefault="00714E63" w:rsidP="00714E63">
      <w:pPr>
        <w:pStyle w:val="ListParagraph"/>
        <w:numPr>
          <w:ilvl w:val="0"/>
          <w:numId w:val="2"/>
        </w:numPr>
        <w:rPr>
          <w:rFonts w:ascii="AS TT Commons Medium" w:hAnsi="AS TT Commons Medium"/>
          <w:lang w:val="en-US"/>
        </w:rPr>
      </w:pPr>
      <w:r w:rsidRPr="00714E63">
        <w:rPr>
          <w:rFonts w:ascii="AS TT Commons Medium" w:hAnsi="AS TT Commons Medium"/>
          <w:lang w:val="en-US"/>
        </w:rPr>
        <w:t>Calls will either be dealt with by the telephone Dementia Adviser if simple such as requesting publications or dementia advice but where local support is needed, the situation is more complex or a home visit is required, then the referral will be sent to the local Services Manager to be allocated to a local Dementia Adviser who will make contact with the referee as soon as they can and dependent on the urgency of the situation.</w:t>
      </w:r>
    </w:p>
    <w:p w14:paraId="42D4D9B7" w14:textId="77777777" w:rsidR="00714E63" w:rsidRPr="00714E63" w:rsidRDefault="00714E63" w:rsidP="00714E63">
      <w:pPr>
        <w:pStyle w:val="ListParagraph"/>
        <w:rPr>
          <w:rFonts w:ascii="AS TT Commons Medium" w:hAnsi="AS TT Commons Medium"/>
          <w:lang w:val="en-US"/>
        </w:rPr>
      </w:pPr>
    </w:p>
    <w:p w14:paraId="7AB10D3B" w14:textId="77777777" w:rsidR="00714E63" w:rsidRPr="00714E63" w:rsidRDefault="00714E63" w:rsidP="00714E63">
      <w:pPr>
        <w:pStyle w:val="ListParagraph"/>
        <w:rPr>
          <w:rFonts w:ascii="AS TT Commons Medium" w:hAnsi="AS TT Commons Medium"/>
          <w:lang w:val="en-US"/>
        </w:rPr>
      </w:pPr>
    </w:p>
    <w:p w14:paraId="6C86C6F6" w14:textId="6D5A94AB" w:rsidR="00714E63" w:rsidRPr="00714E63" w:rsidRDefault="00714E63" w:rsidP="00714E63">
      <w:pPr>
        <w:rPr>
          <w:rFonts w:ascii="AS TT Commons DemiBold" w:hAnsi="AS TT Commons DemiBold"/>
          <w:b/>
          <w:bCs/>
          <w:color w:val="002877"/>
          <w:sz w:val="28"/>
          <w:szCs w:val="28"/>
          <w:u w:val="single"/>
          <w:lang w:val="en-US"/>
        </w:rPr>
      </w:pPr>
      <w:r w:rsidRPr="00714E63">
        <w:rPr>
          <w:rFonts w:ascii="AS TT Commons DemiBold" w:hAnsi="AS TT Commons DemiBold"/>
          <w:b/>
          <w:bCs/>
          <w:color w:val="002877"/>
          <w:sz w:val="28"/>
          <w:szCs w:val="28"/>
          <w:u w:val="single"/>
          <w:lang w:val="en-US"/>
        </w:rPr>
        <w:lastRenderedPageBreak/>
        <w:t>Anonymous referrals and personal referrals.</w:t>
      </w:r>
    </w:p>
    <w:p w14:paraId="098BADE7" w14:textId="77777777" w:rsidR="00714E63" w:rsidRPr="00714E63" w:rsidRDefault="00714E63" w:rsidP="00714E63">
      <w:pPr>
        <w:pStyle w:val="ListParagraph"/>
        <w:numPr>
          <w:ilvl w:val="0"/>
          <w:numId w:val="3"/>
        </w:numPr>
        <w:rPr>
          <w:rFonts w:ascii="AS TT Commons Medium" w:hAnsi="AS TT Commons Medium"/>
          <w:lang w:val="en-US"/>
        </w:rPr>
      </w:pPr>
      <w:r w:rsidRPr="00714E63">
        <w:rPr>
          <w:rFonts w:ascii="AS TT Commons Medium" w:hAnsi="AS TT Commons Medium"/>
          <w:lang w:val="en-US"/>
        </w:rPr>
        <w:t xml:space="preserve">Anyone can make a referral about someone they are concerned about even where consent has not been gained. This might be where someone is concerned about a </w:t>
      </w:r>
      <w:proofErr w:type="spellStart"/>
      <w:r w:rsidRPr="00714E63">
        <w:rPr>
          <w:rFonts w:ascii="AS TT Commons Medium" w:hAnsi="AS TT Commons Medium"/>
          <w:lang w:val="en-US"/>
        </w:rPr>
        <w:t>neighbour</w:t>
      </w:r>
      <w:proofErr w:type="spellEnd"/>
      <w:r w:rsidRPr="00714E63">
        <w:rPr>
          <w:rFonts w:ascii="AS TT Commons Medium" w:hAnsi="AS TT Commons Medium"/>
          <w:lang w:val="en-US"/>
        </w:rPr>
        <w:t xml:space="preserve"> or friend who has dementia or is caring for someone with dementia. If you come across someone who is concerned you could also encourage them to let Social Services know of their concern which </w:t>
      </w:r>
      <w:proofErr w:type="gramStart"/>
      <w:r w:rsidRPr="00714E63">
        <w:rPr>
          <w:rFonts w:ascii="AS TT Commons Medium" w:hAnsi="AS TT Commons Medium"/>
          <w:lang w:val="en-US"/>
        </w:rPr>
        <w:t>again,</w:t>
      </w:r>
      <w:proofErr w:type="gramEnd"/>
      <w:r w:rsidRPr="00714E63">
        <w:rPr>
          <w:rFonts w:ascii="AS TT Commons Medium" w:hAnsi="AS TT Commons Medium"/>
          <w:lang w:val="en-US"/>
        </w:rPr>
        <w:t xml:space="preserve"> can be anonymous.</w:t>
      </w:r>
    </w:p>
    <w:p w14:paraId="4E9B2500" w14:textId="77777777" w:rsidR="00714E63" w:rsidRPr="00714E63" w:rsidRDefault="00714E63" w:rsidP="00714E63">
      <w:pPr>
        <w:rPr>
          <w:rFonts w:ascii="AS TT Commons Medium" w:hAnsi="AS TT Commons Medium"/>
          <w:lang w:val="en-US"/>
        </w:rPr>
      </w:pPr>
    </w:p>
    <w:p w14:paraId="30E73FAD" w14:textId="77777777" w:rsidR="00714E63" w:rsidRPr="00714E63" w:rsidRDefault="00714E63" w:rsidP="00714E63">
      <w:pPr>
        <w:pStyle w:val="ListParagraph"/>
        <w:numPr>
          <w:ilvl w:val="0"/>
          <w:numId w:val="3"/>
        </w:numPr>
        <w:rPr>
          <w:rFonts w:ascii="AS TT Commons Medium" w:hAnsi="AS TT Commons Medium"/>
          <w:lang w:val="en-US"/>
        </w:rPr>
      </w:pPr>
      <w:r w:rsidRPr="00714E63">
        <w:rPr>
          <w:rFonts w:ascii="AS TT Commons Medium" w:hAnsi="AS TT Commons Medium"/>
          <w:lang w:val="en-US"/>
        </w:rPr>
        <w:t xml:space="preserve">Follow the instructions above for the </w:t>
      </w:r>
      <w:proofErr w:type="spellStart"/>
      <w:proofErr w:type="gramStart"/>
      <w:r w:rsidRPr="00714E63">
        <w:rPr>
          <w:rFonts w:ascii="AS TT Commons Medium" w:hAnsi="AS TT Commons Medium"/>
          <w:lang w:val="en-US"/>
        </w:rPr>
        <w:t>self referral</w:t>
      </w:r>
      <w:proofErr w:type="spellEnd"/>
      <w:proofErr w:type="gramEnd"/>
      <w:r w:rsidRPr="00714E63">
        <w:rPr>
          <w:rFonts w:ascii="AS TT Commons Medium" w:hAnsi="AS TT Commons Medium"/>
          <w:lang w:val="en-US"/>
        </w:rPr>
        <w:t xml:space="preserve"> and if applicable let the Adviser know that you do not wish to leave your details so it can be logged as anonymous. </w:t>
      </w:r>
    </w:p>
    <w:p w14:paraId="30296C07" w14:textId="0E888CB9" w:rsidR="00714E63" w:rsidRPr="00714E63" w:rsidRDefault="00714E63" w:rsidP="00714E63"/>
    <w:sectPr w:rsidR="00B31E68" w:rsidRPr="00714E63" w:rsidSect="00714E63">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S TT Commons Medium">
    <w:panose1 w:val="020B0103030102020204"/>
    <w:charset w:val="00"/>
    <w:family w:val="swiss"/>
    <w:pitch w:val="variable"/>
    <w:sig w:usb0="A000007F" w:usb1="4000A4FB" w:usb2="00000000" w:usb3="00000000" w:csb0="00000093" w:csb1="00000000"/>
  </w:font>
  <w:font w:name="AS TT Commons DemiBold">
    <w:panose1 w:val="020B0103030102020204"/>
    <w:charset w:val="00"/>
    <w:family w:val="swiss"/>
    <w:pitch w:val="variable"/>
    <w:sig w:usb0="A000007F" w:usb1="4000A4F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2113"/>
    <w:multiLevelType w:val="hybridMultilevel"/>
    <w:tmpl w:val="D57C7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615DC"/>
    <w:multiLevelType w:val="hybridMultilevel"/>
    <w:tmpl w:val="1ECAA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FE204D"/>
    <w:multiLevelType w:val="hybridMultilevel"/>
    <w:tmpl w:val="343E9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139399">
    <w:abstractNumId w:val="1"/>
  </w:num>
  <w:num w:numId="2" w16cid:durableId="1299527573">
    <w:abstractNumId w:val="2"/>
  </w:num>
  <w:num w:numId="3" w16cid:durableId="69615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3"/>
    <w:rsid w:val="00055969"/>
    <w:rsid w:val="006C32F8"/>
    <w:rsid w:val="00714E63"/>
    <w:rsid w:val="00866DF9"/>
    <w:rsid w:val="00AD59DE"/>
    <w:rsid w:val="00BA5942"/>
    <w:rsid w:val="00E426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7AC2"/>
  <w15:chartTrackingRefBased/>
  <w15:docId w15:val="{9DF11D67-EE73-46A0-BDE0-DDB73FBC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63"/>
  </w:style>
  <w:style w:type="paragraph" w:styleId="Heading1">
    <w:name w:val="heading 1"/>
    <w:basedOn w:val="Normal"/>
    <w:next w:val="Normal"/>
    <w:link w:val="Heading1Char"/>
    <w:uiPriority w:val="9"/>
    <w:qFormat/>
    <w:rsid w:val="00714E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4E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4E6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4E6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14E6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14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E6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4E6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4E6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4E6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14E6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14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E63"/>
    <w:rPr>
      <w:rFonts w:eastAsiaTheme="majorEastAsia" w:cstheme="majorBidi"/>
      <w:color w:val="272727" w:themeColor="text1" w:themeTint="D8"/>
    </w:rPr>
  </w:style>
  <w:style w:type="paragraph" w:styleId="Title">
    <w:name w:val="Title"/>
    <w:basedOn w:val="Normal"/>
    <w:next w:val="Normal"/>
    <w:link w:val="TitleChar"/>
    <w:uiPriority w:val="10"/>
    <w:qFormat/>
    <w:rsid w:val="00714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E63"/>
    <w:pPr>
      <w:spacing w:before="160"/>
      <w:jc w:val="center"/>
    </w:pPr>
    <w:rPr>
      <w:i/>
      <w:iCs/>
      <w:color w:val="404040" w:themeColor="text1" w:themeTint="BF"/>
    </w:rPr>
  </w:style>
  <w:style w:type="character" w:customStyle="1" w:styleId="QuoteChar">
    <w:name w:val="Quote Char"/>
    <w:basedOn w:val="DefaultParagraphFont"/>
    <w:link w:val="Quote"/>
    <w:uiPriority w:val="29"/>
    <w:rsid w:val="00714E63"/>
    <w:rPr>
      <w:i/>
      <w:iCs/>
      <w:color w:val="404040" w:themeColor="text1" w:themeTint="BF"/>
    </w:rPr>
  </w:style>
  <w:style w:type="paragraph" w:styleId="ListParagraph">
    <w:name w:val="List Paragraph"/>
    <w:basedOn w:val="Normal"/>
    <w:uiPriority w:val="34"/>
    <w:qFormat/>
    <w:rsid w:val="00714E63"/>
    <w:pPr>
      <w:ind w:left="720"/>
      <w:contextualSpacing/>
    </w:pPr>
  </w:style>
  <w:style w:type="character" w:styleId="IntenseEmphasis">
    <w:name w:val="Intense Emphasis"/>
    <w:basedOn w:val="DefaultParagraphFont"/>
    <w:uiPriority w:val="21"/>
    <w:qFormat/>
    <w:rsid w:val="00714E63"/>
    <w:rPr>
      <w:i/>
      <w:iCs/>
      <w:color w:val="2E74B5" w:themeColor="accent1" w:themeShade="BF"/>
    </w:rPr>
  </w:style>
  <w:style w:type="paragraph" w:styleId="IntenseQuote">
    <w:name w:val="Intense Quote"/>
    <w:basedOn w:val="Normal"/>
    <w:next w:val="Normal"/>
    <w:link w:val="IntenseQuoteChar"/>
    <w:uiPriority w:val="30"/>
    <w:qFormat/>
    <w:rsid w:val="00714E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4E63"/>
    <w:rPr>
      <w:i/>
      <w:iCs/>
      <w:color w:val="2E74B5" w:themeColor="accent1" w:themeShade="BF"/>
    </w:rPr>
  </w:style>
  <w:style w:type="character" w:styleId="IntenseReference">
    <w:name w:val="Intense Reference"/>
    <w:basedOn w:val="DefaultParagraphFont"/>
    <w:uiPriority w:val="32"/>
    <w:qFormat/>
    <w:rsid w:val="00714E63"/>
    <w:rPr>
      <w:b/>
      <w:bCs/>
      <w:smallCaps/>
      <w:color w:val="2E74B5" w:themeColor="accent1" w:themeShade="BF"/>
      <w:spacing w:val="5"/>
    </w:rPr>
  </w:style>
  <w:style w:type="character" w:styleId="Hyperlink">
    <w:name w:val="Hyperlink"/>
    <w:basedOn w:val="DefaultParagraphFont"/>
    <w:uiPriority w:val="99"/>
    <w:unhideWhenUsed/>
    <w:rsid w:val="00714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zheimer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1</cp:revision>
  <dcterms:created xsi:type="dcterms:W3CDTF">2025-06-09T10:13:00Z</dcterms:created>
  <dcterms:modified xsi:type="dcterms:W3CDTF">2025-06-09T10:21:00Z</dcterms:modified>
</cp:coreProperties>
</file>