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2193" w14:textId="7A9ED61A" w:rsidR="00C0743B" w:rsidRDefault="00C0743B" w:rsidP="00C0743B">
      <w:pPr>
        <w:jc w:val="center"/>
        <w:rPr>
          <w:noProof/>
          <w:sz w:val="56"/>
          <w:lang w:eastAsia="en-GB"/>
        </w:rPr>
      </w:pPr>
    </w:p>
    <w:p w14:paraId="4551F0E4" w14:textId="50FC57C3" w:rsidR="000D6D94" w:rsidRPr="00C0743B" w:rsidRDefault="006D499D" w:rsidP="00962739">
      <w:pPr>
        <w:rPr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ED44CAB" wp14:editId="0F8E566A">
            <wp:simplePos x="0" y="0"/>
            <wp:positionH relativeFrom="column">
              <wp:posOffset>1927860</wp:posOffset>
            </wp:positionH>
            <wp:positionV relativeFrom="paragraph">
              <wp:posOffset>76200</wp:posOffset>
            </wp:positionV>
            <wp:extent cx="2091055" cy="2127885"/>
            <wp:effectExtent l="0" t="0" r="4445" b="5715"/>
            <wp:wrapSquare wrapText="bothSides"/>
            <wp:docPr id="9" name="Picture 9" descr="SHE UK ~ From Surviving to Thri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E UK ~ From Surviving to Thri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1F0E5" w14:textId="76485BF2" w:rsidR="000D6D94" w:rsidRDefault="000D6D94" w:rsidP="004C1004">
      <w:pPr>
        <w:jc w:val="center"/>
      </w:pPr>
    </w:p>
    <w:p w14:paraId="4551F0E6" w14:textId="4C2128A6" w:rsidR="004C1004" w:rsidRDefault="004C1004"/>
    <w:p w14:paraId="4FB1987C" w14:textId="798BA53F" w:rsidR="0011269D" w:rsidRDefault="0011269D" w:rsidP="001E73EC">
      <w:pPr>
        <w:jc w:val="center"/>
        <w:rPr>
          <w:sz w:val="36"/>
          <w:szCs w:val="36"/>
        </w:rPr>
      </w:pPr>
    </w:p>
    <w:p w14:paraId="063C6F34" w14:textId="075F497B" w:rsidR="00C0743B" w:rsidRDefault="00C0743B" w:rsidP="001E73EC">
      <w:pPr>
        <w:jc w:val="center"/>
        <w:rPr>
          <w:sz w:val="36"/>
          <w:szCs w:val="36"/>
        </w:rPr>
      </w:pPr>
    </w:p>
    <w:p w14:paraId="6E68E6B7" w14:textId="045990CD" w:rsidR="0011269D" w:rsidRDefault="0011269D" w:rsidP="001E73EC">
      <w:pPr>
        <w:jc w:val="center"/>
        <w:rPr>
          <w:sz w:val="36"/>
          <w:szCs w:val="36"/>
        </w:rPr>
      </w:pPr>
    </w:p>
    <w:p w14:paraId="2658B8C3" w14:textId="7B14AF22" w:rsidR="0011269D" w:rsidRDefault="007C3FCA" w:rsidP="001E73EC">
      <w:pPr>
        <w:jc w:val="center"/>
        <w:rPr>
          <w:i/>
          <w:sz w:val="44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16228D4" wp14:editId="1BEE0898">
                <wp:simplePos x="0" y="0"/>
                <wp:positionH relativeFrom="column">
                  <wp:posOffset>1448656</wp:posOffset>
                </wp:positionH>
                <wp:positionV relativeFrom="paragraph">
                  <wp:posOffset>99395</wp:posOffset>
                </wp:positionV>
                <wp:extent cx="3286125" cy="3492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4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FDCC" w14:textId="77777777" w:rsidR="006D499D" w:rsidRPr="00473199" w:rsidRDefault="006D499D" w:rsidP="006D499D">
                            <w:pPr>
                              <w:rPr>
                                <w:b/>
                                <w:color w:val="595959" w:themeColor="text1" w:themeTint="A6"/>
                                <w:sz w:val="32"/>
                              </w:rPr>
                            </w:pPr>
                            <w:r w:rsidRPr="00473199">
                              <w:rPr>
                                <w:b/>
                                <w:color w:val="595959" w:themeColor="text1" w:themeTint="A6"/>
                                <w:sz w:val="32"/>
                              </w:rPr>
                              <w:t>Supporting; Healing; Educating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228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4.05pt;margin-top:7.85pt;width:258.75pt;height:27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vjDQIAAPYDAAAOAAAAZHJzL2Uyb0RvYy54bWysU9tu2zAMfR+wfxD0vjhJky4x4hRdugwD&#10;ugvQ7QNkWY6FyaJGKbG7ry8lu2m2vQ3TgyCK5BF5eLS56VvDTgq9Blvw2WTKmbISKm0PBf/+bf9m&#10;xZkPwlbCgFUFf1Se32xfv9p0LldzaMBUChmBWJ93ruBNCC7PMi8b1Qo/AacsOWvAVgQy8ZBVKDpC&#10;b002n06vsw6wcghSeU+3d4OTbxN+XSsZvtS1V4GZglNtIe2Y9jLu2XYj8gMK12g5liH+oYpWaEuP&#10;nqHuRBDsiPovqFZLBA91mEhoM6hrLVXqgbqZTf/o5qERTqVeiBzvzjT5/wcrP58e3FdkoX8HPQ0w&#10;NeHdPcgfnlnYNcIe1C0idI0SFT08i5RlnfP5mBqp9rmPIGX3CSoasjgGSEB9jW1khfpkhE4DeDyT&#10;rvrAJF1ezVfXs/mSM0m+q8WappqeEPlztkMfPihoWTwUHGmoCV2c7n2I1Yj8OSQ+5sHoaq+NSQYe&#10;yp1BdhIkgH1aI/pvYcayruDrJdURsyzE/KSNVgcSqNFtwVfTuAbJRDbe2yqFBKHNcKZKjB3piYwM&#10;3IS+7Ckw0lRC9UhEIQxCpI9DhwbwF2cdibDg/udRoOLMfLRE9nq2WETVJmOxfDsnAy895aVHWElQ&#10;BQ+cDcddSEofOrqlodQ68fVSyVgriSvROH6EqN5LO0W9fNftEwAAAP//AwBQSwMEFAAGAAgAAAAh&#10;AAR5iofdAAAACQEAAA8AAABkcnMvZG93bnJldi54bWxMj8FOwzAMhu9IvENkJC6IpavWZpSmEyCB&#10;uG7sAdzGayuapGqytXt7zAlutv5Pvz+Xu8UO4kJT6L3TsF4lIMg13vSu1XD8en/cgggRncHBO9Jw&#10;pQC76vamxML42e3pcoit4BIXCtTQxTgWUoamI4th5UdynJ38ZDHyOrXSTDhzuR1kmiS5tNg7vtDh&#10;SG8dNd+Hs9Vw+pwfsqe5/ohHtd/kr9ir2l+1vr9bXp5BRFriHwy/+qwOFTvV/uxMEIOGNN2uGeUg&#10;UyAYUJssB1HzkCiQVSn/f1D9AAAA//8DAFBLAQItABQABgAIAAAAIQC2gziS/gAAAOEBAAATAAAA&#10;AAAAAAAAAAAAAAAAAABbQ29udGVudF9UeXBlc10ueG1sUEsBAi0AFAAGAAgAAAAhADj9If/WAAAA&#10;lAEAAAsAAAAAAAAAAAAAAAAALwEAAF9yZWxzLy5yZWxzUEsBAi0AFAAGAAgAAAAhAJ6pm+MNAgAA&#10;9gMAAA4AAAAAAAAAAAAAAAAALgIAAGRycy9lMm9Eb2MueG1sUEsBAi0AFAAGAAgAAAAhAAR5iofd&#10;AAAACQEAAA8AAAAAAAAAAAAAAAAAZwQAAGRycy9kb3ducmV2LnhtbFBLBQYAAAAABAAEAPMAAABx&#10;BQAAAAA=&#10;" stroked="f">
                <v:textbox>
                  <w:txbxContent>
                    <w:p w14:paraId="2DC4FDCC" w14:textId="77777777" w:rsidR="006D499D" w:rsidRPr="00473199" w:rsidRDefault="006D499D" w:rsidP="006D499D">
                      <w:pPr>
                        <w:rPr>
                          <w:b/>
                          <w:color w:val="595959" w:themeColor="text1" w:themeTint="A6"/>
                          <w:sz w:val="32"/>
                        </w:rPr>
                      </w:pPr>
                      <w:r w:rsidRPr="00473199">
                        <w:rPr>
                          <w:b/>
                          <w:color w:val="595959" w:themeColor="text1" w:themeTint="A6"/>
                          <w:sz w:val="32"/>
                        </w:rPr>
                        <w:t>Supporting; Healing; Educating</w:t>
                      </w:r>
                    </w:p>
                  </w:txbxContent>
                </v:textbox>
              </v:shape>
            </w:pict>
          </mc:Fallback>
        </mc:AlternateContent>
      </w:r>
    </w:p>
    <w:p w14:paraId="50BEDC58" w14:textId="77777777" w:rsidR="00962739" w:rsidRDefault="00962739" w:rsidP="001E73EC">
      <w:pPr>
        <w:jc w:val="center"/>
        <w:rPr>
          <w:sz w:val="44"/>
          <w:szCs w:val="36"/>
        </w:rPr>
      </w:pPr>
    </w:p>
    <w:p w14:paraId="21BC77F8" w14:textId="6C6236BD" w:rsidR="00777B49" w:rsidRDefault="00777B49" w:rsidP="001E73EC">
      <w:pPr>
        <w:jc w:val="center"/>
        <w:rPr>
          <w:sz w:val="44"/>
          <w:szCs w:val="36"/>
        </w:rPr>
      </w:pPr>
    </w:p>
    <w:p w14:paraId="229FCE85" w14:textId="77777777" w:rsidR="006D499D" w:rsidRPr="0011269D" w:rsidRDefault="006D499D" w:rsidP="001E73EC">
      <w:pPr>
        <w:jc w:val="center"/>
        <w:rPr>
          <w:sz w:val="44"/>
          <w:szCs w:val="36"/>
        </w:rPr>
      </w:pPr>
    </w:p>
    <w:p w14:paraId="76B0ECE8" w14:textId="6EA877CE" w:rsidR="00ED2545" w:rsidRDefault="001E73EC" w:rsidP="001E73E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A77C5">
        <w:rPr>
          <w:rFonts w:asciiTheme="minorHAnsi" w:hAnsiTheme="minorHAnsi" w:cstheme="minorHAnsi"/>
          <w:b/>
          <w:sz w:val="36"/>
          <w:szCs w:val="36"/>
        </w:rPr>
        <w:t xml:space="preserve">TRUSTEE </w:t>
      </w:r>
    </w:p>
    <w:p w14:paraId="03272758" w14:textId="75486E00" w:rsidR="001E73EC" w:rsidRPr="00BA77C5" w:rsidRDefault="001E73EC" w:rsidP="001E73E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A77C5">
        <w:rPr>
          <w:rFonts w:asciiTheme="minorHAnsi" w:hAnsiTheme="minorHAnsi" w:cstheme="minorHAnsi"/>
          <w:b/>
          <w:sz w:val="36"/>
          <w:szCs w:val="36"/>
        </w:rPr>
        <w:t>RECRUITMENT INFORMATION</w:t>
      </w:r>
      <w:r w:rsidR="00BD7EA1" w:rsidRPr="00BA77C5">
        <w:rPr>
          <w:rFonts w:asciiTheme="minorHAnsi" w:hAnsiTheme="minorHAnsi" w:cstheme="minorHAnsi"/>
          <w:b/>
          <w:sz w:val="36"/>
          <w:szCs w:val="36"/>
        </w:rPr>
        <w:t xml:space="preserve"> PACK</w:t>
      </w:r>
    </w:p>
    <w:p w14:paraId="101D0F59" w14:textId="5550BF4A" w:rsidR="001E73EC" w:rsidRPr="00BA77C5" w:rsidRDefault="00796F00" w:rsidP="001E73E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2023</w:t>
      </w:r>
    </w:p>
    <w:p w14:paraId="45E27B89" w14:textId="62E5810C" w:rsidR="001E73EC" w:rsidRDefault="001E73EC" w:rsidP="001E73EC">
      <w:pPr>
        <w:jc w:val="center"/>
        <w:rPr>
          <w:b/>
        </w:rPr>
      </w:pPr>
    </w:p>
    <w:p w14:paraId="15CDB807" w14:textId="33A8AB48" w:rsidR="007C3FCA" w:rsidRDefault="007C3FCA" w:rsidP="001E73EC">
      <w:pPr>
        <w:jc w:val="center"/>
        <w:rPr>
          <w:b/>
        </w:rPr>
      </w:pPr>
    </w:p>
    <w:p w14:paraId="3DCC9477" w14:textId="77777777" w:rsidR="00BD0469" w:rsidRDefault="00BD0469" w:rsidP="001E73EC">
      <w:pPr>
        <w:jc w:val="center"/>
      </w:pPr>
    </w:p>
    <w:p w14:paraId="2C6938C8" w14:textId="1B699D84" w:rsidR="00584E06" w:rsidRDefault="002408E1" w:rsidP="001E73EC">
      <w:pPr>
        <w:jc w:val="center"/>
      </w:pPr>
      <w:r>
        <w:rPr>
          <w:noProof/>
        </w:rPr>
        <w:drawing>
          <wp:inline distT="0" distB="0" distL="0" distR="0" wp14:anchorId="1D5EC349" wp14:editId="3FE68EC7">
            <wp:extent cx="2013735" cy="985003"/>
            <wp:effectExtent l="0" t="0" r="5715" b="5715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08" cy="10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3CE8F" w14:textId="71CEFA67" w:rsidR="001E73EC" w:rsidRDefault="00D163FA" w:rsidP="001E73EC">
      <w:pPr>
        <w:jc w:val="center"/>
      </w:pPr>
      <w:r>
        <w:rPr>
          <w:noProof/>
        </w:rPr>
        <w:drawing>
          <wp:inline distT="0" distB="0" distL="0" distR="0" wp14:anchorId="58B4B336" wp14:editId="274BFCE1">
            <wp:extent cx="1749287" cy="408388"/>
            <wp:effectExtent l="0" t="0" r="3810" b="0"/>
            <wp:docPr id="2" name="Picture 2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185" cy="41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4AA">
        <w:t xml:space="preserve"> </w:t>
      </w:r>
      <w:r w:rsidR="00716FBE">
        <w:t xml:space="preserve">   </w:t>
      </w:r>
    </w:p>
    <w:p w14:paraId="227301A7" w14:textId="7D89F977" w:rsidR="002408E1" w:rsidRDefault="00D163FA" w:rsidP="002408E1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4E97BC11" wp14:editId="3E566638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2591435" cy="451485"/>
            <wp:effectExtent l="0" t="0" r="0" b="5715"/>
            <wp:wrapSquare wrapText="bothSides"/>
            <wp:docPr id="7" name="Picture 7" descr="cid:image001.jpg@01CEFA4E.BAD1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EFA4E.BAD160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8E1">
        <w:t xml:space="preserve">      </w:t>
      </w:r>
    </w:p>
    <w:p w14:paraId="2C576490" w14:textId="6BF12832" w:rsidR="0084733E" w:rsidRDefault="0084733E" w:rsidP="002408E1"/>
    <w:p w14:paraId="1D9FFDAD" w14:textId="77777777" w:rsidR="00877886" w:rsidRDefault="00877886" w:rsidP="002408E1"/>
    <w:p w14:paraId="5F6C0F00" w14:textId="1540FFE0" w:rsidR="0084733E" w:rsidRDefault="0084733E" w:rsidP="00D163FA">
      <w:pPr>
        <w:spacing w:line="360" w:lineRule="auto"/>
        <w:jc w:val="center"/>
        <w:rPr>
          <w:noProof/>
        </w:rPr>
      </w:pPr>
    </w:p>
    <w:p w14:paraId="4665279C" w14:textId="77777777" w:rsidR="00383CF4" w:rsidRDefault="00383CF4" w:rsidP="00D163FA">
      <w:pPr>
        <w:spacing w:line="360" w:lineRule="auto"/>
        <w:jc w:val="center"/>
      </w:pPr>
    </w:p>
    <w:p w14:paraId="3B125519" w14:textId="2AF18A1E" w:rsidR="001E73EC" w:rsidRPr="00BA77C5" w:rsidRDefault="006D499D" w:rsidP="00B939D4">
      <w:pPr>
        <w:pStyle w:val="Heading1"/>
        <w:spacing w:before="0"/>
        <w:rPr>
          <w:rFonts w:asciiTheme="minorHAnsi" w:hAnsiTheme="minorHAnsi" w:cstheme="minorHAnsi"/>
          <w:sz w:val="28"/>
        </w:rPr>
      </w:pPr>
      <w:r w:rsidRPr="00BA77C5">
        <w:rPr>
          <w:rFonts w:asciiTheme="minorHAnsi" w:hAnsiTheme="minorHAnsi" w:cstheme="minorHAnsi"/>
          <w:sz w:val="28"/>
        </w:rPr>
        <w:lastRenderedPageBreak/>
        <w:t>SHE UK</w:t>
      </w:r>
      <w:r w:rsidR="001E73EC" w:rsidRPr="00BA77C5">
        <w:rPr>
          <w:rFonts w:asciiTheme="minorHAnsi" w:hAnsiTheme="minorHAnsi" w:cstheme="minorHAnsi"/>
          <w:sz w:val="28"/>
        </w:rPr>
        <w:t xml:space="preserve"> Vision</w:t>
      </w:r>
    </w:p>
    <w:p w14:paraId="21854BA4" w14:textId="77777777" w:rsidR="00962739" w:rsidRPr="00520DA5" w:rsidRDefault="00962739" w:rsidP="00606067">
      <w:pPr>
        <w:rPr>
          <w:rFonts w:asciiTheme="minorHAnsi" w:hAnsiTheme="minorHAnsi" w:cstheme="minorHAnsi"/>
          <w:color w:val="000000" w:themeColor="text1"/>
          <w:sz w:val="4"/>
          <w:szCs w:val="24"/>
        </w:rPr>
      </w:pPr>
    </w:p>
    <w:p w14:paraId="4DF6E7EC" w14:textId="06627D15" w:rsidR="00DD4D05" w:rsidRDefault="00860E41" w:rsidP="00DD4D05">
      <w:pPr>
        <w:pStyle w:val="Heading1"/>
        <w:spacing w:before="0"/>
        <w:rPr>
          <w:rFonts w:asciiTheme="minorHAnsi" w:hAnsiTheme="minorHAnsi" w:cstheme="minorHAnsi"/>
          <w:b w:val="0"/>
          <w:caps w:val="0"/>
          <w:sz w:val="23"/>
          <w:szCs w:val="23"/>
        </w:rPr>
      </w:pPr>
      <w:r>
        <w:rPr>
          <w:rFonts w:asciiTheme="minorHAnsi" w:hAnsiTheme="minorHAnsi" w:cstheme="minorHAnsi"/>
          <w:b w:val="0"/>
          <w:caps w:val="0"/>
          <w:sz w:val="23"/>
          <w:szCs w:val="23"/>
        </w:rPr>
        <w:t>S</w:t>
      </w:r>
      <w:r w:rsidR="000641B0">
        <w:rPr>
          <w:rFonts w:asciiTheme="minorHAnsi" w:hAnsiTheme="minorHAnsi" w:cstheme="minorHAnsi"/>
          <w:b w:val="0"/>
          <w:caps w:val="0"/>
          <w:sz w:val="23"/>
          <w:szCs w:val="23"/>
        </w:rPr>
        <w:t xml:space="preserve">urvivors are </w:t>
      </w:r>
      <w:r>
        <w:rPr>
          <w:rFonts w:asciiTheme="minorHAnsi" w:hAnsiTheme="minorHAnsi" w:cstheme="minorHAnsi"/>
          <w:b w:val="0"/>
          <w:caps w:val="0"/>
          <w:sz w:val="23"/>
          <w:szCs w:val="23"/>
        </w:rPr>
        <w:t>met with compassion and openness, in a world where childhoo</w:t>
      </w:r>
      <w:r w:rsidR="00065738">
        <w:rPr>
          <w:rFonts w:asciiTheme="minorHAnsi" w:hAnsiTheme="minorHAnsi" w:cstheme="minorHAnsi"/>
          <w:b w:val="0"/>
          <w:caps w:val="0"/>
          <w:sz w:val="23"/>
          <w:szCs w:val="23"/>
        </w:rPr>
        <w:t xml:space="preserve">d sexual abuse is exposed, </w:t>
      </w:r>
      <w:proofErr w:type="gramStart"/>
      <w:r w:rsidR="00065738">
        <w:rPr>
          <w:rFonts w:asciiTheme="minorHAnsi" w:hAnsiTheme="minorHAnsi" w:cstheme="minorHAnsi"/>
          <w:b w:val="0"/>
          <w:caps w:val="0"/>
          <w:sz w:val="23"/>
          <w:szCs w:val="23"/>
        </w:rPr>
        <w:t>tackled</w:t>
      </w:r>
      <w:proofErr w:type="gramEnd"/>
      <w:r w:rsidR="00065738">
        <w:rPr>
          <w:rFonts w:asciiTheme="minorHAnsi" w:hAnsiTheme="minorHAnsi" w:cstheme="minorHAnsi"/>
          <w:b w:val="0"/>
          <w:caps w:val="0"/>
          <w:sz w:val="23"/>
          <w:szCs w:val="23"/>
        </w:rPr>
        <w:t xml:space="preserve"> and not associated with feelings of shame.</w:t>
      </w:r>
    </w:p>
    <w:p w14:paraId="7CE0CB71" w14:textId="77777777" w:rsidR="00DD4D05" w:rsidRDefault="00DD4D05" w:rsidP="00DD4D05">
      <w:pPr>
        <w:pStyle w:val="Heading1"/>
        <w:spacing w:before="0"/>
        <w:rPr>
          <w:rFonts w:asciiTheme="minorHAnsi" w:hAnsiTheme="minorHAnsi" w:cstheme="minorHAnsi"/>
          <w:b w:val="0"/>
          <w:caps w:val="0"/>
          <w:sz w:val="23"/>
          <w:szCs w:val="23"/>
        </w:rPr>
      </w:pPr>
    </w:p>
    <w:p w14:paraId="646468F3" w14:textId="142C26FF" w:rsidR="001E73EC" w:rsidRPr="00BA77C5" w:rsidRDefault="006D499D" w:rsidP="00DD4D05">
      <w:pPr>
        <w:pStyle w:val="Heading1"/>
        <w:spacing w:before="0"/>
        <w:rPr>
          <w:rFonts w:asciiTheme="minorHAnsi" w:hAnsiTheme="minorHAnsi" w:cstheme="minorHAnsi"/>
          <w:sz w:val="28"/>
        </w:rPr>
      </w:pPr>
      <w:r w:rsidRPr="00BA77C5">
        <w:rPr>
          <w:rFonts w:asciiTheme="minorHAnsi" w:hAnsiTheme="minorHAnsi" w:cstheme="minorHAnsi"/>
          <w:sz w:val="28"/>
        </w:rPr>
        <w:t>SHE UK</w:t>
      </w:r>
      <w:r w:rsidR="0011269D" w:rsidRPr="00BA77C5">
        <w:rPr>
          <w:rFonts w:asciiTheme="minorHAnsi" w:hAnsiTheme="minorHAnsi" w:cstheme="minorHAnsi"/>
          <w:sz w:val="28"/>
        </w:rPr>
        <w:t xml:space="preserve"> </w:t>
      </w:r>
      <w:r w:rsidR="001E73EC" w:rsidRPr="00BA77C5">
        <w:rPr>
          <w:rFonts w:asciiTheme="minorHAnsi" w:hAnsiTheme="minorHAnsi" w:cstheme="minorHAnsi"/>
          <w:sz w:val="28"/>
        </w:rPr>
        <w:t>Mission</w:t>
      </w:r>
    </w:p>
    <w:p w14:paraId="2DB4A96C" w14:textId="77777777" w:rsidR="00962739" w:rsidRPr="00520DA5" w:rsidRDefault="00962739" w:rsidP="00E61272">
      <w:pPr>
        <w:rPr>
          <w:rFonts w:asciiTheme="minorHAnsi" w:hAnsiTheme="minorHAnsi" w:cstheme="minorHAnsi"/>
          <w:color w:val="FF0000"/>
          <w:sz w:val="4"/>
          <w:szCs w:val="24"/>
        </w:rPr>
      </w:pPr>
    </w:p>
    <w:p w14:paraId="2624CD1C" w14:textId="1F3D970A" w:rsidR="006D499D" w:rsidRPr="00BA77C5" w:rsidRDefault="006D499D" w:rsidP="006D499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A77C5">
        <w:rPr>
          <w:rFonts w:asciiTheme="minorHAnsi" w:hAnsiTheme="minorHAnsi" w:cstheme="minorHAnsi"/>
          <w:sz w:val="23"/>
          <w:szCs w:val="23"/>
        </w:rPr>
        <w:t xml:space="preserve">At SHE UK, </w:t>
      </w:r>
      <w:r w:rsidR="00A87B4B">
        <w:rPr>
          <w:rFonts w:asciiTheme="minorHAnsi" w:hAnsiTheme="minorHAnsi" w:cstheme="minorHAnsi"/>
          <w:sz w:val="23"/>
          <w:szCs w:val="23"/>
        </w:rPr>
        <w:t xml:space="preserve">our mission </w:t>
      </w:r>
      <w:r w:rsidR="00D900CC">
        <w:rPr>
          <w:rFonts w:asciiTheme="minorHAnsi" w:hAnsiTheme="minorHAnsi" w:cstheme="minorHAnsi"/>
          <w:sz w:val="23"/>
          <w:szCs w:val="23"/>
        </w:rPr>
        <w:t>is to improve the lives of victims of childhood sexual abuse and sexual violence. W</w:t>
      </w:r>
      <w:r w:rsidRPr="00BA77C5">
        <w:rPr>
          <w:rFonts w:asciiTheme="minorHAnsi" w:hAnsiTheme="minorHAnsi" w:cstheme="minorHAnsi"/>
          <w:sz w:val="23"/>
          <w:szCs w:val="23"/>
        </w:rPr>
        <w:t xml:space="preserve">e believe all survivors of childhood sexual abuse </w:t>
      </w:r>
      <w:r w:rsidR="00047E3A">
        <w:rPr>
          <w:rFonts w:asciiTheme="minorHAnsi" w:hAnsiTheme="minorHAnsi" w:cstheme="minorHAnsi"/>
          <w:sz w:val="23"/>
          <w:szCs w:val="23"/>
        </w:rPr>
        <w:t xml:space="preserve">(CSA) </w:t>
      </w:r>
      <w:r w:rsidRPr="00BA77C5">
        <w:rPr>
          <w:rFonts w:asciiTheme="minorHAnsi" w:hAnsiTheme="minorHAnsi" w:cstheme="minorHAnsi"/>
          <w:sz w:val="23"/>
          <w:szCs w:val="23"/>
        </w:rPr>
        <w:t xml:space="preserve">and sexual violence have the right to reclaim the life stolen from them by their abusers. </w:t>
      </w:r>
    </w:p>
    <w:p w14:paraId="3D2C3DD1" w14:textId="7F38EFF3" w:rsidR="00F50963" w:rsidRPr="00520DA5" w:rsidRDefault="00BA77C5" w:rsidP="00032DF9">
      <w:pPr>
        <w:pStyle w:val="Heading1"/>
        <w:spacing w:before="12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  <w:sz w:val="23"/>
          <w:szCs w:val="23"/>
        </w:rPr>
        <w:t>W</w:t>
      </w:r>
      <w:r w:rsidRPr="00BA77C5">
        <w:rPr>
          <w:rFonts w:asciiTheme="minorHAnsi" w:hAnsiTheme="minorHAnsi" w:cstheme="minorHAnsi"/>
          <w:b w:val="0"/>
          <w:caps w:val="0"/>
          <w:sz w:val="23"/>
          <w:szCs w:val="23"/>
        </w:rPr>
        <w:t>e provide a wraparound, long term, tailored support system and range of services to empower and rebuild and to enable clients to mo</w:t>
      </w:r>
      <w:r>
        <w:rPr>
          <w:rFonts w:asciiTheme="minorHAnsi" w:hAnsiTheme="minorHAnsi" w:cstheme="minorHAnsi"/>
          <w:b w:val="0"/>
          <w:caps w:val="0"/>
          <w:sz w:val="23"/>
          <w:szCs w:val="23"/>
        </w:rPr>
        <w:t>ve from surviving to thriving. W</w:t>
      </w:r>
      <w:r w:rsidRPr="00BA77C5">
        <w:rPr>
          <w:rFonts w:asciiTheme="minorHAnsi" w:hAnsiTheme="minorHAnsi" w:cstheme="minorHAnsi"/>
          <w:b w:val="0"/>
          <w:caps w:val="0"/>
          <w:sz w:val="23"/>
          <w:szCs w:val="23"/>
        </w:rPr>
        <w:t>e are based in</w:t>
      </w:r>
      <w:r w:rsidR="00EE1321">
        <w:rPr>
          <w:rFonts w:asciiTheme="minorHAnsi" w:hAnsiTheme="minorHAnsi" w:cstheme="minorHAnsi"/>
          <w:b w:val="0"/>
          <w:caps w:val="0"/>
          <w:sz w:val="23"/>
          <w:szCs w:val="23"/>
        </w:rPr>
        <w:t xml:space="preserve"> Mansfield</w:t>
      </w:r>
      <w:r w:rsidRPr="00BA77C5">
        <w:rPr>
          <w:rFonts w:asciiTheme="minorHAnsi" w:hAnsiTheme="minorHAnsi" w:cstheme="minorHAnsi"/>
          <w:b w:val="0"/>
          <w:caps w:val="0"/>
          <w:sz w:val="23"/>
          <w:szCs w:val="23"/>
        </w:rPr>
        <w:t xml:space="preserve"> and deliver face-to-face services, as well as virtual support sessions, </w:t>
      </w:r>
      <w:r w:rsidR="00EE1321">
        <w:rPr>
          <w:rFonts w:asciiTheme="minorHAnsi" w:hAnsiTheme="minorHAnsi" w:cstheme="minorHAnsi"/>
          <w:b w:val="0"/>
          <w:caps w:val="0"/>
          <w:sz w:val="23"/>
          <w:szCs w:val="23"/>
        </w:rPr>
        <w:t>to survivors across</w:t>
      </w:r>
      <w:r w:rsidRPr="00BA77C5">
        <w:rPr>
          <w:rFonts w:asciiTheme="minorHAnsi" w:hAnsiTheme="minorHAnsi" w:cstheme="minorHAnsi"/>
          <w:b w:val="0"/>
          <w:caps w:val="0"/>
          <w:sz w:val="23"/>
          <w:szCs w:val="23"/>
        </w:rPr>
        <w:t xml:space="preserve"> Nottinghamshire.</w:t>
      </w:r>
    </w:p>
    <w:p w14:paraId="3755ED20" w14:textId="57689CE9" w:rsidR="001E73EC" w:rsidRPr="00BA77C5" w:rsidRDefault="00BA77C5" w:rsidP="00520DA5">
      <w:pPr>
        <w:pStyle w:val="Heading1"/>
        <w:rPr>
          <w:rFonts w:asciiTheme="minorHAnsi" w:hAnsiTheme="minorHAnsi" w:cstheme="minorHAnsi"/>
          <w:sz w:val="28"/>
        </w:rPr>
      </w:pPr>
      <w:r w:rsidRPr="00BA77C5">
        <w:rPr>
          <w:rFonts w:asciiTheme="minorHAnsi" w:hAnsiTheme="minorHAnsi" w:cstheme="minorHAnsi"/>
          <w:sz w:val="28"/>
        </w:rPr>
        <w:t>WHY WE DO OUR WORK</w:t>
      </w:r>
    </w:p>
    <w:p w14:paraId="429FFE92" w14:textId="77777777" w:rsidR="00BA77C5" w:rsidRPr="00520DA5" w:rsidRDefault="00BA77C5" w:rsidP="00BA77C5">
      <w:pPr>
        <w:rPr>
          <w:sz w:val="4"/>
        </w:rPr>
      </w:pPr>
    </w:p>
    <w:p w14:paraId="281A816C" w14:textId="229024FE" w:rsidR="00BA77C5" w:rsidRDefault="00C5754F" w:rsidP="00BA77C5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The impact of sexual abuse on survivors is underestimated by society, it is often deeply ingrained and difficult to move on from. </w:t>
      </w:r>
      <w:r w:rsidR="006C0DE0">
        <w:rPr>
          <w:rFonts w:asciiTheme="minorHAnsi" w:hAnsiTheme="minorHAnsi" w:cstheme="minorHAnsi"/>
          <w:sz w:val="23"/>
          <w:szCs w:val="23"/>
        </w:rPr>
        <w:t xml:space="preserve">Survivors present with a range of complex difficulties due to the </w:t>
      </w:r>
      <w:r>
        <w:rPr>
          <w:rFonts w:asciiTheme="minorHAnsi" w:hAnsiTheme="minorHAnsi" w:cstheme="minorHAnsi"/>
          <w:sz w:val="23"/>
          <w:szCs w:val="23"/>
        </w:rPr>
        <w:t xml:space="preserve">trauma they have experienced; a survivor of sexual abuse is three times more likely to develop psychological disorders in adulthood than those </w:t>
      </w:r>
      <w:r w:rsidR="00473199">
        <w:rPr>
          <w:rFonts w:asciiTheme="minorHAnsi" w:hAnsiTheme="minorHAnsi" w:cstheme="minorHAnsi"/>
          <w:sz w:val="23"/>
          <w:szCs w:val="23"/>
        </w:rPr>
        <w:t>who ar</w:t>
      </w:r>
      <w:r w:rsidR="00032DF9">
        <w:rPr>
          <w:rFonts w:asciiTheme="minorHAnsi" w:hAnsiTheme="minorHAnsi" w:cstheme="minorHAnsi"/>
          <w:sz w:val="23"/>
          <w:szCs w:val="23"/>
        </w:rPr>
        <w:t>en’t</w:t>
      </w:r>
      <w:r>
        <w:rPr>
          <w:rFonts w:asciiTheme="minorHAnsi" w:hAnsiTheme="minorHAnsi" w:cstheme="minorHAnsi"/>
          <w:sz w:val="23"/>
          <w:szCs w:val="23"/>
        </w:rPr>
        <w:t>. Unhelpful coping strategies often emerge including self-harm, substance abuse, risk taking behaviour and seeking unhealthy relationships leading to further abusive experiences.</w:t>
      </w:r>
    </w:p>
    <w:p w14:paraId="44C0AAD3" w14:textId="5E2A743F" w:rsidR="00BA77C5" w:rsidRPr="00032DF9" w:rsidRDefault="00032DF9" w:rsidP="00BA77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3"/>
          <w:szCs w:val="23"/>
        </w:rPr>
        <w:t>Pressures on public finance results in statutory services that are</w:t>
      </w:r>
      <w:r w:rsidRPr="00032DF9">
        <w:rPr>
          <w:rFonts w:asciiTheme="minorHAnsi" w:hAnsiTheme="minorHAnsi" w:cstheme="minorHAnsi"/>
          <w:sz w:val="23"/>
          <w:szCs w:val="23"/>
        </w:rPr>
        <w:t xml:space="preserve"> short term </w:t>
      </w:r>
      <w:r>
        <w:rPr>
          <w:rFonts w:asciiTheme="minorHAnsi" w:hAnsiTheme="minorHAnsi" w:cstheme="minorHAnsi"/>
          <w:sz w:val="23"/>
          <w:szCs w:val="23"/>
        </w:rPr>
        <w:t xml:space="preserve">and </w:t>
      </w:r>
      <w:r w:rsidRPr="00032DF9">
        <w:rPr>
          <w:rFonts w:asciiTheme="minorHAnsi" w:hAnsiTheme="minorHAnsi" w:cstheme="minorHAnsi"/>
          <w:sz w:val="23"/>
          <w:szCs w:val="23"/>
        </w:rPr>
        <w:t xml:space="preserve">only scratch the surface of the pathway to healing. </w:t>
      </w:r>
      <w:r>
        <w:rPr>
          <w:rFonts w:asciiTheme="minorHAnsi" w:hAnsiTheme="minorHAnsi" w:cstheme="minorHAnsi"/>
          <w:sz w:val="23"/>
          <w:szCs w:val="23"/>
        </w:rPr>
        <w:t xml:space="preserve">Voluntary Sector services </w:t>
      </w:r>
      <w:r w:rsidR="002A41AE">
        <w:rPr>
          <w:rFonts w:asciiTheme="minorHAnsi" w:hAnsiTheme="minorHAnsi" w:cstheme="minorHAnsi"/>
          <w:sz w:val="23"/>
          <w:szCs w:val="23"/>
        </w:rPr>
        <w:t>are often</w:t>
      </w:r>
      <w:r>
        <w:rPr>
          <w:rFonts w:asciiTheme="minorHAnsi" w:hAnsiTheme="minorHAnsi" w:cstheme="minorHAnsi"/>
          <w:sz w:val="23"/>
          <w:szCs w:val="23"/>
        </w:rPr>
        <w:t xml:space="preserve"> longer term and more holistic, r</w:t>
      </w:r>
      <w:r w:rsidRPr="00032DF9">
        <w:rPr>
          <w:rFonts w:asciiTheme="minorHAnsi" w:hAnsiTheme="minorHAnsi" w:cstheme="minorHAnsi"/>
          <w:sz w:val="23"/>
          <w:szCs w:val="23"/>
        </w:rPr>
        <w:t xml:space="preserve">esearch </w:t>
      </w:r>
      <w:r>
        <w:rPr>
          <w:rFonts w:asciiTheme="minorHAnsi" w:hAnsiTheme="minorHAnsi" w:cstheme="minorHAnsi"/>
          <w:sz w:val="23"/>
          <w:szCs w:val="23"/>
        </w:rPr>
        <w:t xml:space="preserve">recently </w:t>
      </w:r>
      <w:r w:rsidRPr="00032DF9">
        <w:rPr>
          <w:rFonts w:asciiTheme="minorHAnsi" w:hAnsiTheme="minorHAnsi" w:cstheme="minorHAnsi"/>
          <w:sz w:val="23"/>
          <w:szCs w:val="23"/>
        </w:rPr>
        <w:t>undertaken by the Independent Inquiry into Child Sexual Abuse (IICSA) showed that survivors reported specialist voluntary sector services were the most helpful to them in their recovery.</w:t>
      </w:r>
    </w:p>
    <w:p w14:paraId="15EA4C6C" w14:textId="0B7BBB10" w:rsidR="00032DF9" w:rsidRPr="00BA77C5" w:rsidRDefault="00520DA5" w:rsidP="00520DA5">
      <w:pPr>
        <w:pStyle w:val="Heading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WHAT W</w:t>
      </w:r>
      <w:r w:rsidR="00032DF9" w:rsidRPr="00BA77C5">
        <w:rPr>
          <w:rFonts w:asciiTheme="minorHAnsi" w:hAnsiTheme="minorHAnsi" w:cstheme="minorHAnsi"/>
          <w:sz w:val="28"/>
        </w:rPr>
        <w:t>E DO</w:t>
      </w:r>
    </w:p>
    <w:p w14:paraId="58828381" w14:textId="77777777" w:rsidR="00032DF9" w:rsidRPr="00520DA5" w:rsidRDefault="00032DF9" w:rsidP="00032DF9">
      <w:pPr>
        <w:rPr>
          <w:rFonts w:asciiTheme="minorHAnsi" w:hAnsiTheme="minorHAnsi" w:cstheme="minorHAnsi"/>
          <w:i/>
          <w:color w:val="FF0000"/>
          <w:sz w:val="4"/>
          <w:szCs w:val="24"/>
        </w:rPr>
      </w:pPr>
    </w:p>
    <w:p w14:paraId="21FBD584" w14:textId="4C076836" w:rsidR="00032DF9" w:rsidRDefault="00032DF9" w:rsidP="00032DF9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BA77C5">
        <w:rPr>
          <w:rFonts w:asciiTheme="minorHAnsi" w:hAnsiTheme="minorHAnsi" w:cstheme="minorHAnsi"/>
          <w:sz w:val="23"/>
          <w:szCs w:val="23"/>
        </w:rPr>
        <w:t>SHE UK</w:t>
      </w:r>
      <w:r>
        <w:rPr>
          <w:rFonts w:asciiTheme="minorHAnsi" w:hAnsiTheme="minorHAnsi" w:cstheme="minorHAnsi"/>
          <w:sz w:val="23"/>
          <w:szCs w:val="23"/>
        </w:rPr>
        <w:t xml:space="preserve"> offer long-term </w:t>
      </w:r>
      <w:r w:rsidR="0038282B">
        <w:rPr>
          <w:rFonts w:asciiTheme="minorHAnsi" w:hAnsiTheme="minorHAnsi" w:cstheme="minorHAnsi"/>
          <w:sz w:val="23"/>
          <w:szCs w:val="23"/>
        </w:rPr>
        <w:t xml:space="preserve">wrap-around </w:t>
      </w:r>
      <w:r>
        <w:rPr>
          <w:rFonts w:asciiTheme="minorHAnsi" w:hAnsiTheme="minorHAnsi" w:cstheme="minorHAnsi"/>
          <w:sz w:val="23"/>
          <w:szCs w:val="23"/>
        </w:rPr>
        <w:t>support (</w:t>
      </w:r>
      <w:r w:rsidR="00512BBF">
        <w:rPr>
          <w:rFonts w:asciiTheme="minorHAnsi" w:hAnsiTheme="minorHAnsi" w:cstheme="minorHAnsi"/>
          <w:sz w:val="23"/>
          <w:szCs w:val="23"/>
        </w:rPr>
        <w:t>up</w:t>
      </w:r>
      <w:r>
        <w:rPr>
          <w:rFonts w:asciiTheme="minorHAnsi" w:hAnsiTheme="minorHAnsi" w:cstheme="minorHAnsi"/>
          <w:sz w:val="23"/>
          <w:szCs w:val="23"/>
        </w:rPr>
        <w:t xml:space="preserve"> to two years</w:t>
      </w:r>
      <w:r w:rsidR="00512BBF">
        <w:rPr>
          <w:rFonts w:asciiTheme="minorHAnsi" w:hAnsiTheme="minorHAnsi" w:cstheme="minorHAnsi"/>
          <w:sz w:val="23"/>
          <w:szCs w:val="23"/>
        </w:rPr>
        <w:t xml:space="preserve"> but tailored to each person</w:t>
      </w:r>
      <w:r>
        <w:rPr>
          <w:rFonts w:asciiTheme="minorHAnsi" w:hAnsiTheme="minorHAnsi" w:cstheme="minorHAnsi"/>
          <w:sz w:val="23"/>
          <w:szCs w:val="23"/>
        </w:rPr>
        <w:t xml:space="preserve">) with highly trained professionals. </w:t>
      </w:r>
      <w:r w:rsidR="0038282B">
        <w:rPr>
          <w:rFonts w:asciiTheme="minorHAnsi" w:hAnsiTheme="minorHAnsi" w:cstheme="minorHAnsi"/>
          <w:sz w:val="23"/>
          <w:szCs w:val="23"/>
        </w:rPr>
        <w:t xml:space="preserve">Around two-thirds of our clients self-refer, others are referred </w:t>
      </w:r>
      <w:r w:rsidR="0038282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by health services, the Police, victim support groups and </w:t>
      </w:r>
      <w:r w:rsidR="0000792C">
        <w:rPr>
          <w:rFonts w:asciiTheme="minorHAnsi" w:hAnsiTheme="minorHAnsi" w:cstheme="minorHAnsi"/>
          <w:color w:val="000000" w:themeColor="text1"/>
          <w:sz w:val="23"/>
          <w:szCs w:val="23"/>
        </w:rPr>
        <w:t>GP’s</w:t>
      </w:r>
      <w:r w:rsidR="0038282B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  <w:r w:rsidR="002277CC">
        <w:rPr>
          <w:rFonts w:asciiTheme="minorHAnsi" w:hAnsiTheme="minorHAnsi" w:cstheme="minorHAnsi"/>
          <w:color w:val="000000" w:themeColor="text1"/>
          <w:sz w:val="23"/>
          <w:szCs w:val="23"/>
        </w:rPr>
        <w:t>Most of</w:t>
      </w:r>
      <w:r w:rsidR="00520DA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our clients are female survivors of </w:t>
      </w:r>
      <w:r w:rsidR="0000792C">
        <w:rPr>
          <w:rFonts w:asciiTheme="minorHAnsi" w:hAnsiTheme="minorHAnsi" w:cstheme="minorHAnsi"/>
          <w:color w:val="000000" w:themeColor="text1"/>
          <w:sz w:val="23"/>
          <w:szCs w:val="23"/>
        </w:rPr>
        <w:t>non-recent</w:t>
      </w:r>
      <w:r w:rsidR="00520DA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childhood sexual abuse. </w:t>
      </w:r>
      <w:r w:rsidR="0038282B">
        <w:rPr>
          <w:rFonts w:asciiTheme="minorHAnsi" w:hAnsiTheme="minorHAnsi" w:cstheme="minorHAnsi"/>
          <w:color w:val="000000" w:themeColor="text1"/>
          <w:sz w:val="23"/>
          <w:szCs w:val="23"/>
        </w:rPr>
        <w:t>Services offered to clients include:</w:t>
      </w:r>
    </w:p>
    <w:p w14:paraId="280D2F1A" w14:textId="6163C3C0" w:rsidR="0038282B" w:rsidRDefault="0038282B" w:rsidP="0038282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20DA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Assessment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: including planning support </w:t>
      </w:r>
      <w:r w:rsidR="00DF0A8C">
        <w:rPr>
          <w:rFonts w:asciiTheme="minorHAnsi" w:hAnsiTheme="minorHAnsi" w:cstheme="minorHAnsi"/>
          <w:color w:val="000000" w:themeColor="text1"/>
          <w:sz w:val="23"/>
          <w:szCs w:val="23"/>
        </w:rPr>
        <w:t>and signposting to specialist services (</w:t>
      </w:r>
      <w:proofErr w:type="gramStart"/>
      <w:r w:rsidR="002277CC">
        <w:rPr>
          <w:rFonts w:asciiTheme="minorHAnsi" w:hAnsiTheme="minorHAnsi" w:cstheme="minorHAnsi"/>
          <w:color w:val="000000" w:themeColor="text1"/>
          <w:sz w:val="23"/>
          <w:szCs w:val="23"/>
        </w:rPr>
        <w:t>e.g.</w:t>
      </w:r>
      <w:proofErr w:type="gramEnd"/>
      <w:r w:rsidR="00DF0A8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Drug &amp; Alcohol) if required.</w:t>
      </w:r>
    </w:p>
    <w:p w14:paraId="4B598A25" w14:textId="79159A83" w:rsidR="002277CC" w:rsidRDefault="002277CC" w:rsidP="0038282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Telephone support service</w:t>
      </w:r>
      <w:r w:rsidRPr="002277CC">
        <w:rPr>
          <w:rFonts w:asciiTheme="minorHAnsi" w:hAnsiTheme="minorHAnsi" w:cstheme="minorHAnsi"/>
          <w:color w:val="000000" w:themeColor="text1"/>
          <w:sz w:val="23"/>
          <w:szCs w:val="23"/>
        </w:rPr>
        <w:t>: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3B1CB0">
        <w:rPr>
          <w:rFonts w:asciiTheme="minorHAnsi" w:hAnsiTheme="minorHAnsi" w:cstheme="minorHAnsi"/>
          <w:color w:val="000000" w:themeColor="text1"/>
          <w:sz w:val="23"/>
          <w:szCs w:val="23"/>
        </w:rPr>
        <w:t>weekly</w:t>
      </w:r>
      <w:r w:rsidR="009C1AD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telephone</w:t>
      </w:r>
      <w:r w:rsidR="003B1CB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calls with a qualified therapist to emotional ‘hold’ clients whilst they wait for therapy to start</w:t>
      </w:r>
      <w:r w:rsidR="009C1AD9">
        <w:rPr>
          <w:rFonts w:asciiTheme="minorHAnsi" w:hAnsiTheme="minorHAnsi" w:cstheme="minorHAnsi"/>
          <w:color w:val="000000" w:themeColor="text1"/>
          <w:sz w:val="23"/>
          <w:szCs w:val="23"/>
        </w:rPr>
        <w:t>.</w:t>
      </w:r>
    </w:p>
    <w:p w14:paraId="6F401E38" w14:textId="7C6AB53E" w:rsidR="00DF0A8C" w:rsidRDefault="00DF0A8C" w:rsidP="002A41AE">
      <w:pPr>
        <w:pStyle w:val="ListParagraph"/>
        <w:numPr>
          <w:ilvl w:val="0"/>
          <w:numId w:val="7"/>
        </w:numPr>
        <w:spacing w:after="0"/>
        <w:ind w:left="714" w:hanging="357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20DA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Evaluative-Need Therapy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: Up to two years counselling primarily from volunteer</w:t>
      </w:r>
      <w:r w:rsidR="0063251B">
        <w:rPr>
          <w:rFonts w:asciiTheme="minorHAnsi" w:hAnsiTheme="minorHAnsi" w:cstheme="minorHAnsi"/>
          <w:color w:val="000000" w:themeColor="text1"/>
          <w:sz w:val="23"/>
          <w:szCs w:val="23"/>
        </w:rPr>
        <w:t>s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who are often completing </w:t>
      </w:r>
      <w:r w:rsidR="0047319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the final year of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their </w:t>
      </w:r>
      <w:r w:rsidR="0047319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own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training.</w:t>
      </w:r>
    </w:p>
    <w:p w14:paraId="66C0BE85" w14:textId="234A5F80" w:rsidR="00DF0A8C" w:rsidRDefault="00DF0A8C" w:rsidP="002A41AE">
      <w:pPr>
        <w:pStyle w:val="ListParagraph"/>
        <w:numPr>
          <w:ilvl w:val="0"/>
          <w:numId w:val="7"/>
        </w:numPr>
        <w:spacing w:after="0"/>
        <w:ind w:left="714" w:hanging="357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20DA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lastRenderedPageBreak/>
        <w:t>SHE-roes Lounge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: Meeting weekly the lounge provides a safe environment for people to meet, learn, undertake activities (</w:t>
      </w:r>
      <w:proofErr w:type="gramStart"/>
      <w:r w:rsidR="009C1AD9">
        <w:rPr>
          <w:rFonts w:asciiTheme="minorHAnsi" w:hAnsiTheme="minorHAnsi" w:cstheme="minorHAnsi"/>
          <w:color w:val="000000" w:themeColor="text1"/>
          <w:sz w:val="23"/>
          <w:szCs w:val="23"/>
        </w:rPr>
        <w:t>e.g.</w:t>
      </w:r>
      <w:proofErr w:type="gramEnd"/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arts &amp; crafts)</w:t>
      </w:r>
      <w:r w:rsidR="00473199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and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attend facilitated group meetings. </w:t>
      </w:r>
    </w:p>
    <w:p w14:paraId="35443D24" w14:textId="773E7169" w:rsidR="00032DF9" w:rsidRDefault="00DF0A8C" w:rsidP="00BA77C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520DA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Self-Development Courses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: Workshops are run as part of the SHE-roes lounge, these range from </w:t>
      </w:r>
      <w:r w:rsidR="00520DA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an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empowerment </w:t>
      </w:r>
      <w:r w:rsidR="00520DA5">
        <w:rPr>
          <w:rFonts w:asciiTheme="minorHAnsi" w:hAnsiTheme="minorHAnsi" w:cstheme="minorHAnsi"/>
          <w:color w:val="000000" w:themeColor="text1"/>
          <w:sz w:val="23"/>
          <w:szCs w:val="23"/>
        </w:rPr>
        <w:t>emphasis (</w:t>
      </w:r>
      <w:proofErr w:type="gramStart"/>
      <w:r w:rsidR="0000792C">
        <w:rPr>
          <w:rFonts w:asciiTheme="minorHAnsi" w:hAnsiTheme="minorHAnsi" w:cstheme="minorHAnsi"/>
          <w:color w:val="000000" w:themeColor="text1"/>
          <w:sz w:val="23"/>
          <w:szCs w:val="23"/>
        </w:rPr>
        <w:t>e.g.</w:t>
      </w:r>
      <w:proofErr w:type="gramEnd"/>
      <w:r w:rsidR="00520DA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‘How has trauma affected you’ and ‘Self-worth’) through wellbeing (</w:t>
      </w:r>
      <w:r w:rsidR="0000792C">
        <w:rPr>
          <w:rFonts w:asciiTheme="minorHAnsi" w:hAnsiTheme="minorHAnsi" w:cstheme="minorHAnsi"/>
          <w:color w:val="000000" w:themeColor="text1"/>
          <w:sz w:val="23"/>
          <w:szCs w:val="23"/>
        </w:rPr>
        <w:t>e.g.</w:t>
      </w:r>
      <w:r w:rsidR="00520DA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relaxation and creative skills) to practical life skills (</w:t>
      </w:r>
      <w:r w:rsidR="0000792C">
        <w:rPr>
          <w:rFonts w:asciiTheme="minorHAnsi" w:hAnsiTheme="minorHAnsi" w:cstheme="minorHAnsi"/>
          <w:color w:val="000000" w:themeColor="text1"/>
          <w:sz w:val="23"/>
          <w:szCs w:val="23"/>
        </w:rPr>
        <w:t>e.g.</w:t>
      </w:r>
      <w:r w:rsidR="00520DA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budgeting and employability).</w:t>
      </w:r>
    </w:p>
    <w:p w14:paraId="3191C706" w14:textId="77777777" w:rsidR="009C1AD9" w:rsidRDefault="009C1AD9" w:rsidP="009C1AD9">
      <w:pPr>
        <w:pStyle w:val="ListParagrap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1DBA8C7A" w14:textId="016485BE" w:rsidR="002A41AE" w:rsidRDefault="002A41AE" w:rsidP="002A41AE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>
        <w:rPr>
          <w:rFonts w:asciiTheme="minorHAnsi" w:hAnsiTheme="minorHAnsi" w:cstheme="minorHAnsi"/>
          <w:color w:val="000000" w:themeColor="text1"/>
          <w:sz w:val="23"/>
          <w:szCs w:val="23"/>
        </w:rPr>
        <w:t>In 202</w:t>
      </w:r>
      <w:r w:rsidR="00383CF4">
        <w:rPr>
          <w:rFonts w:asciiTheme="minorHAnsi" w:hAnsiTheme="minorHAnsi" w:cstheme="minorHAnsi"/>
          <w:color w:val="000000" w:themeColor="text1"/>
          <w:sz w:val="23"/>
          <w:szCs w:val="23"/>
        </w:rPr>
        <w:t>2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/2</w:t>
      </w:r>
      <w:r w:rsidR="00383CF4">
        <w:rPr>
          <w:rFonts w:asciiTheme="minorHAnsi" w:hAnsiTheme="minorHAnsi" w:cstheme="minorHAnsi"/>
          <w:color w:val="000000" w:themeColor="text1"/>
          <w:sz w:val="23"/>
          <w:szCs w:val="23"/>
        </w:rPr>
        <w:t>3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we had </w:t>
      </w:r>
      <w:r w:rsidR="00383CF4">
        <w:rPr>
          <w:rFonts w:asciiTheme="minorHAnsi" w:hAnsiTheme="minorHAnsi" w:cstheme="minorHAnsi"/>
          <w:color w:val="000000" w:themeColor="text1"/>
          <w:sz w:val="23"/>
          <w:szCs w:val="23"/>
        </w:rPr>
        <w:t>122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active clients and we delivered </w:t>
      </w:r>
      <w:r w:rsidR="00037BEC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over 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>3</w:t>
      </w:r>
      <w:r w:rsidR="00FC761C">
        <w:rPr>
          <w:rFonts w:asciiTheme="minorHAnsi" w:hAnsiTheme="minorHAnsi" w:cstheme="minorHAnsi"/>
          <w:color w:val="000000" w:themeColor="text1"/>
          <w:sz w:val="23"/>
          <w:szCs w:val="23"/>
        </w:rPr>
        <w:t>800</w:t>
      </w:r>
      <w:r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sessions of therapy or support.</w:t>
      </w:r>
    </w:p>
    <w:p w14:paraId="62F8D31F" w14:textId="77777777" w:rsidR="001A4EE1" w:rsidRDefault="001A4EE1" w:rsidP="002A41AE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06003F14" w14:textId="77777777" w:rsidR="00BA77C5" w:rsidRPr="00F50963" w:rsidRDefault="00BA77C5" w:rsidP="002A41AE">
      <w:pPr>
        <w:pStyle w:val="Heading1"/>
        <w:spacing w:before="240"/>
        <w:rPr>
          <w:rFonts w:asciiTheme="minorHAnsi" w:hAnsiTheme="minorHAnsi" w:cstheme="minorHAnsi"/>
          <w:sz w:val="28"/>
        </w:rPr>
      </w:pPr>
      <w:r w:rsidRPr="00F50963">
        <w:rPr>
          <w:rFonts w:asciiTheme="minorHAnsi" w:hAnsiTheme="minorHAnsi" w:cstheme="minorHAnsi"/>
          <w:sz w:val="28"/>
        </w:rPr>
        <w:t>Structure &amp; Finance</w:t>
      </w:r>
    </w:p>
    <w:p w14:paraId="0EFE5855" w14:textId="77777777" w:rsidR="00E32BC7" w:rsidRPr="00E32BC7" w:rsidRDefault="00E32BC7" w:rsidP="001E73EC">
      <w:pPr>
        <w:rPr>
          <w:rFonts w:asciiTheme="minorHAnsi" w:hAnsiTheme="minorHAnsi" w:cstheme="minorHAnsi"/>
          <w:color w:val="000000" w:themeColor="text1"/>
          <w:sz w:val="4"/>
          <w:szCs w:val="24"/>
        </w:rPr>
      </w:pPr>
    </w:p>
    <w:p w14:paraId="42ABC22A" w14:textId="63DBC576" w:rsidR="00C9742A" w:rsidRPr="00BA77C5" w:rsidRDefault="006D499D" w:rsidP="001E73E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SHE UK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was formed in </w:t>
      </w:r>
      <w:r w:rsidR="00FB4C14">
        <w:rPr>
          <w:rFonts w:asciiTheme="minorHAnsi" w:hAnsiTheme="minorHAnsi" w:cstheme="minorHAnsi"/>
          <w:color w:val="000000" w:themeColor="text1"/>
          <w:sz w:val="24"/>
          <w:szCs w:val="24"/>
        </w:rPr>
        <w:t>1998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="005D4292">
        <w:rPr>
          <w:rFonts w:asciiTheme="minorHAnsi" w:hAnsiTheme="minorHAnsi" w:cstheme="minorHAnsi"/>
          <w:color w:val="000000" w:themeColor="text1"/>
          <w:sz w:val="24"/>
          <w:szCs w:val="24"/>
        </w:rPr>
        <w:t>wa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</w:t>
      </w:r>
      <w:r w:rsidR="00723DEA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registered as a charity </w:t>
      </w:r>
      <w:r w:rsidR="005D4292">
        <w:rPr>
          <w:rFonts w:asciiTheme="minorHAnsi" w:hAnsiTheme="minorHAnsi" w:cstheme="minorHAnsi"/>
          <w:color w:val="000000" w:themeColor="text1"/>
          <w:sz w:val="24"/>
          <w:szCs w:val="24"/>
        </w:rPr>
        <w:t>in 200</w:t>
      </w:r>
      <w:r w:rsidR="00E3270D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5D42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23DEA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(No:</w:t>
      </w:r>
      <w:r w:rsidR="00BF447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23DEA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FB4C14">
        <w:rPr>
          <w:rFonts w:asciiTheme="minorHAnsi" w:hAnsiTheme="minorHAnsi" w:cstheme="minorHAnsi"/>
          <w:color w:val="000000" w:themeColor="text1"/>
          <w:sz w:val="24"/>
          <w:szCs w:val="24"/>
        </w:rPr>
        <w:t>086697</w:t>
      </w:r>
      <w:r w:rsidR="00723DEA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The charity is currently governed by a board of </w:t>
      </w:r>
      <w:r w:rsidR="00E3270D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trustees who meet </w:t>
      </w:r>
      <w:r w:rsidR="00723DEA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bimonthly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46E69B40" w14:textId="57DBB997" w:rsidR="00C9742A" w:rsidRPr="00BA77C5" w:rsidRDefault="006D499D" w:rsidP="00606067">
      <w:pPr>
        <w:ind w:right="-18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SHE UK</w:t>
      </w:r>
      <w:r w:rsidR="00606067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is based </w:t>
      </w:r>
      <w:r w:rsidR="00FB4C14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FC0DB1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 </w:t>
      </w:r>
      <w:r w:rsidR="00FB4C14">
        <w:rPr>
          <w:rFonts w:asciiTheme="minorHAnsi" w:hAnsiTheme="minorHAnsi" w:cstheme="minorHAnsi"/>
          <w:color w:val="000000" w:themeColor="text1"/>
          <w:sz w:val="24"/>
          <w:szCs w:val="24"/>
        </w:rPr>
        <w:t>Mansfield</w:t>
      </w:r>
      <w:r w:rsidR="00606067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1539F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606067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 organisation 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has </w:t>
      </w:r>
      <w:r w:rsidR="00E3270D">
        <w:rPr>
          <w:rFonts w:asciiTheme="minorHAnsi" w:hAnsiTheme="minorHAnsi" w:cstheme="minorHAnsi"/>
          <w:sz w:val="24"/>
          <w:szCs w:val="24"/>
        </w:rPr>
        <w:t>6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employees (</w:t>
      </w:r>
      <w:r w:rsidR="005D4292" w:rsidRPr="00A240E0">
        <w:rPr>
          <w:rFonts w:asciiTheme="minorHAnsi" w:hAnsiTheme="minorHAnsi" w:cstheme="minorHAnsi"/>
          <w:sz w:val="24"/>
          <w:szCs w:val="24"/>
        </w:rPr>
        <w:t>2</w:t>
      </w:r>
      <w:r w:rsidR="001E73EC" w:rsidRPr="00FB4C1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FTE</w:t>
      </w:r>
      <w:r w:rsidR="005D42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E3270D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5D42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part time</w:t>
      </w:r>
      <w:r w:rsidR="001E73EC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606067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="005D4292" w:rsidRPr="005D4292">
        <w:rPr>
          <w:rFonts w:asciiTheme="minorHAnsi" w:hAnsiTheme="minorHAnsi" w:cstheme="minorHAnsi"/>
          <w:sz w:val="24"/>
          <w:szCs w:val="24"/>
        </w:rPr>
        <w:t>14</w:t>
      </w:r>
      <w:r w:rsidR="00606067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regularly active volunteers (excluding trustee roles)</w:t>
      </w:r>
      <w:r w:rsidR="0040695E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 </w:t>
      </w:r>
    </w:p>
    <w:p w14:paraId="155A55CA" w14:textId="424FD95E" w:rsidR="00C10DA0" w:rsidRPr="00BA77C5" w:rsidRDefault="00C10DA0" w:rsidP="00C10DA0">
      <w:pPr>
        <w:pStyle w:val="ListParagraph"/>
        <w:ind w:left="0" w:right="-9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last independently examined accounts, year ending </w:t>
      </w:r>
      <w:r w:rsidR="00FB4C14">
        <w:rPr>
          <w:rFonts w:asciiTheme="minorHAnsi" w:hAnsiTheme="minorHAnsi" w:cstheme="minorHAnsi"/>
          <w:color w:val="000000" w:themeColor="text1"/>
          <w:sz w:val="24"/>
          <w:szCs w:val="24"/>
        </w:rPr>
        <w:t>March</w:t>
      </w: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31</w:t>
      </w:r>
      <w:r w:rsidRPr="00BA77C5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st</w:t>
      </w:r>
      <w:proofErr w:type="gramStart"/>
      <w:r w:rsidR="00211C2F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2022</w:t>
      </w:r>
      <w:proofErr w:type="gramEnd"/>
      <w:r w:rsidR="00211C2F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show an income of </w:t>
      </w:r>
      <w:r w:rsidR="00CB0154">
        <w:rPr>
          <w:rFonts w:asciiTheme="minorHAnsi" w:hAnsiTheme="minorHAnsi" w:cstheme="minorHAnsi"/>
          <w:color w:val="000000" w:themeColor="text1"/>
          <w:sz w:val="24"/>
          <w:szCs w:val="24"/>
        </w:rPr>
        <w:t>£</w:t>
      </w:r>
      <w:r w:rsidR="001F229A">
        <w:rPr>
          <w:rFonts w:asciiTheme="minorHAnsi" w:hAnsiTheme="minorHAnsi" w:cstheme="minorHAnsi"/>
          <w:color w:val="000000" w:themeColor="text1"/>
          <w:sz w:val="24"/>
          <w:szCs w:val="24"/>
        </w:rPr>
        <w:t>162</w:t>
      </w:r>
      <w:r w:rsidR="00CB0154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an expenditure of £</w:t>
      </w:r>
      <w:r w:rsidR="001F229A">
        <w:rPr>
          <w:rFonts w:asciiTheme="minorHAnsi" w:hAnsiTheme="minorHAnsi" w:cstheme="minorHAnsi"/>
          <w:color w:val="000000" w:themeColor="text1"/>
          <w:sz w:val="24"/>
          <w:szCs w:val="24"/>
        </w:rPr>
        <w:t>152</w:t>
      </w:r>
      <w:r w:rsidR="00FB4C14" w:rsidRPr="00CB01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k. </w:t>
      </w:r>
      <w:r w:rsidR="00727815">
        <w:rPr>
          <w:rFonts w:asciiTheme="minorHAnsi" w:hAnsiTheme="minorHAnsi" w:cstheme="minorHAnsi"/>
          <w:color w:val="000000" w:themeColor="text1"/>
          <w:sz w:val="24"/>
          <w:szCs w:val="24"/>
        </w:rPr>
        <w:t>Our accounts 2022/23 are currently being drawn up but we estimate income of circa £19</w:t>
      </w:r>
      <w:r w:rsidR="00C827C9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7278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 and expenditure </w:t>
      </w:r>
      <w:r w:rsidR="00AA7971">
        <w:rPr>
          <w:rFonts w:asciiTheme="minorHAnsi" w:hAnsiTheme="minorHAnsi" w:cstheme="minorHAnsi"/>
          <w:color w:val="000000" w:themeColor="text1"/>
          <w:sz w:val="24"/>
          <w:szCs w:val="24"/>
        </w:rPr>
        <w:t>£159</w:t>
      </w:r>
      <w:r w:rsidR="00A30F6C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AA7971">
        <w:rPr>
          <w:rFonts w:asciiTheme="minorHAnsi" w:hAnsiTheme="minorHAnsi" w:cstheme="minorHAnsi"/>
          <w:color w:val="000000" w:themeColor="text1"/>
          <w:sz w:val="24"/>
          <w:szCs w:val="24"/>
        </w:rPr>
        <w:t>, showing a surplus of approximately £3</w:t>
      </w:r>
      <w:r w:rsidR="00A30F6C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AA7971">
        <w:rPr>
          <w:rFonts w:asciiTheme="minorHAnsi" w:hAnsiTheme="minorHAnsi" w:cstheme="minorHAnsi"/>
          <w:color w:val="000000" w:themeColor="text1"/>
          <w:sz w:val="24"/>
          <w:szCs w:val="24"/>
        </w:rPr>
        <w:t>K.</w:t>
      </w:r>
    </w:p>
    <w:p w14:paraId="208AC976" w14:textId="1DDFAED0" w:rsidR="00343B6A" w:rsidRDefault="00606067" w:rsidP="00E32BC7">
      <w:pPr>
        <w:ind w:right="-23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main source of income </w:t>
      </w:r>
      <w:r w:rsidR="00EE2497">
        <w:rPr>
          <w:rFonts w:asciiTheme="minorHAnsi" w:hAnsiTheme="minorHAnsi" w:cstheme="minorHAnsi"/>
          <w:color w:val="000000" w:themeColor="text1"/>
          <w:sz w:val="24"/>
          <w:szCs w:val="24"/>
        </w:rPr>
        <w:t>is</w:t>
      </w: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grants including </w:t>
      </w:r>
      <w:r w:rsidR="00CE592B" w:rsidRPr="00CB01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Nottinghamshire Police &amp; Crime Commissioner, </w:t>
      </w:r>
      <w:r w:rsidR="00CB0154" w:rsidRPr="00CB01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Lloyds Bank Foundation, The National Lottery, </w:t>
      </w:r>
      <w:r w:rsidR="00787BB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Tudor </w:t>
      </w:r>
      <w:proofErr w:type="gramStart"/>
      <w:r w:rsidR="00787BB4">
        <w:rPr>
          <w:rFonts w:asciiTheme="minorHAnsi" w:hAnsiTheme="minorHAnsi" w:cstheme="minorHAnsi"/>
          <w:color w:val="000000" w:themeColor="text1"/>
          <w:sz w:val="24"/>
          <w:szCs w:val="24"/>
        </w:rPr>
        <w:t>Trust</w:t>
      </w:r>
      <w:proofErr w:type="gramEnd"/>
      <w:r w:rsidR="00CB0154" w:rsidRPr="00CB01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E592B" w:rsidRPr="00CB0154">
        <w:rPr>
          <w:rFonts w:asciiTheme="minorHAnsi" w:hAnsiTheme="minorHAnsi" w:cstheme="minorHAnsi"/>
          <w:color w:val="000000" w:themeColor="text1"/>
          <w:sz w:val="24"/>
          <w:szCs w:val="24"/>
        </w:rPr>
        <w:t>and a number of local trusts</w:t>
      </w:r>
      <w:r w:rsidR="00A2113B" w:rsidRPr="00CB01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3B4B84" w:rsidRPr="00CB015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Additional income is received through community fundraising and </w:t>
      </w:r>
      <w:r w:rsidR="00FC0DB1" w:rsidRPr="00CB0154">
        <w:rPr>
          <w:rFonts w:asciiTheme="minorHAnsi" w:hAnsiTheme="minorHAnsi" w:cstheme="minorHAnsi"/>
          <w:color w:val="000000" w:themeColor="text1"/>
          <w:sz w:val="24"/>
          <w:szCs w:val="24"/>
        </w:rPr>
        <w:t>donations from organisations and ind</w:t>
      </w:r>
      <w:r w:rsidR="00FC0DB1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ividuals. </w:t>
      </w:r>
    </w:p>
    <w:p w14:paraId="672A3A1F" w14:textId="77777777" w:rsidR="00DD4D05" w:rsidRDefault="00DD4D05" w:rsidP="00DD4D05">
      <w:pPr>
        <w:pStyle w:val="Heading1"/>
        <w:spacing w:before="0"/>
        <w:rPr>
          <w:rFonts w:asciiTheme="minorHAnsi" w:hAnsiTheme="minorHAnsi" w:cstheme="minorHAnsi"/>
          <w:sz w:val="28"/>
        </w:rPr>
      </w:pPr>
    </w:p>
    <w:p w14:paraId="3B78B968" w14:textId="5E8D9D1E" w:rsidR="00CE592B" w:rsidRPr="00DD4D05" w:rsidRDefault="002528AD" w:rsidP="00DD4D05">
      <w:pPr>
        <w:pStyle w:val="Heading1"/>
        <w:spacing w:before="0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sz w:val="28"/>
        </w:rPr>
        <w:t>Our strategic</w:t>
      </w:r>
      <w:r w:rsidR="00C9742A" w:rsidRPr="00F50963">
        <w:rPr>
          <w:rFonts w:asciiTheme="minorHAnsi" w:hAnsiTheme="minorHAnsi" w:cstheme="minorHAnsi"/>
          <w:sz w:val="28"/>
        </w:rPr>
        <w:t xml:space="preserve"> Plan</w:t>
      </w:r>
    </w:p>
    <w:p w14:paraId="25124D12" w14:textId="77777777" w:rsidR="00E32BC7" w:rsidRPr="00E32BC7" w:rsidRDefault="00E32BC7" w:rsidP="0071715A">
      <w:pPr>
        <w:spacing w:after="0"/>
        <w:rPr>
          <w:rFonts w:asciiTheme="minorHAnsi" w:hAnsiTheme="minorHAnsi" w:cstheme="minorHAnsi"/>
          <w:color w:val="000000" w:themeColor="text1"/>
          <w:sz w:val="4"/>
          <w:szCs w:val="24"/>
        </w:rPr>
      </w:pPr>
    </w:p>
    <w:p w14:paraId="01EDE2AF" w14:textId="294226FC" w:rsidR="00DD4D05" w:rsidRDefault="004D4971" w:rsidP="0071715A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Following a strategic review in 2022, </w:t>
      </w:r>
      <w:r w:rsidR="00D710D8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F8414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710D8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="00F8414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710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 UK </w:t>
      </w:r>
      <w:r w:rsidR="002528A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has developed strategy on a page. </w:t>
      </w:r>
      <w:r w:rsidR="00F84140">
        <w:rPr>
          <w:rFonts w:asciiTheme="minorHAnsi" w:hAnsiTheme="minorHAnsi" w:cstheme="minorHAnsi"/>
          <w:color w:val="000000" w:themeColor="text1"/>
          <w:sz w:val="24"/>
          <w:szCs w:val="24"/>
        </w:rPr>
        <w:t>This document will be shared separately.</w:t>
      </w:r>
      <w:r w:rsidR="00195D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 operate under three key pillars</w:t>
      </w:r>
      <w:r w:rsidR="00EE249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1E39424" w14:textId="77777777" w:rsidR="00195D44" w:rsidRDefault="00195D44" w:rsidP="0071715A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543C21" w14:textId="1114BCEA" w:rsidR="00195D44" w:rsidRDefault="00195D44" w:rsidP="00195D44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D366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We support</w:t>
      </w:r>
      <w:r w:rsidR="004F3C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4F3C69" w:rsidRPr="004F3C69">
        <w:rPr>
          <w:rFonts w:asciiTheme="minorHAnsi" w:hAnsiTheme="minorHAnsi" w:cstheme="minorHAnsi"/>
          <w:color w:val="000000" w:themeColor="text1"/>
          <w:sz w:val="24"/>
          <w:szCs w:val="24"/>
        </w:rPr>
        <w:t>We empower survivors to rebuild their lives by providing long term, tailored support &amp; development.</w:t>
      </w:r>
    </w:p>
    <w:p w14:paraId="24F37654" w14:textId="6FDCC8D7" w:rsidR="00195D44" w:rsidRDefault="00195D44" w:rsidP="00195D44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D366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We connect</w:t>
      </w:r>
      <w:r w:rsidR="004F3C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113FFD" w:rsidRPr="00113FFD">
        <w:rPr>
          <w:rFonts w:asciiTheme="minorHAnsi" w:hAnsiTheme="minorHAnsi" w:cstheme="minorHAnsi"/>
          <w:color w:val="000000" w:themeColor="text1"/>
          <w:sz w:val="24"/>
          <w:szCs w:val="24"/>
        </w:rPr>
        <w:t>We enable survivors to thrive, by connecting them to peer networks and wider support services in their community</w:t>
      </w:r>
      <w:r w:rsidR="00CD366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E41432B" w14:textId="6DC313D5" w:rsidR="00195D44" w:rsidRPr="00195D44" w:rsidRDefault="00195D44" w:rsidP="00195D44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D366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We educate</w:t>
      </w:r>
      <w:r w:rsidR="00113FF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="00CD366D" w:rsidRPr="00CD36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work with others to improve the support structures for survivors, by raising awareness, </w:t>
      </w:r>
      <w:proofErr w:type="gramStart"/>
      <w:r w:rsidR="00CD366D" w:rsidRPr="00CD366D">
        <w:rPr>
          <w:rFonts w:asciiTheme="minorHAnsi" w:hAnsiTheme="minorHAnsi" w:cstheme="minorHAnsi"/>
          <w:color w:val="000000" w:themeColor="text1"/>
          <w:sz w:val="24"/>
          <w:szCs w:val="24"/>
        </w:rPr>
        <w:t>training</w:t>
      </w:r>
      <w:proofErr w:type="gramEnd"/>
      <w:r w:rsidR="00CD366D" w:rsidRPr="00CD36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campaigning.</w:t>
      </w:r>
    </w:p>
    <w:p w14:paraId="7EE4E7B5" w14:textId="77777777" w:rsidR="00DD4D05" w:rsidRDefault="00DD4D05" w:rsidP="0071715A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52B9AE9" w14:textId="77777777" w:rsidR="001A4EE1" w:rsidRDefault="001A4EE1" w:rsidP="0071715A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820DB9" w14:textId="77777777" w:rsidR="001A4EE1" w:rsidRDefault="001A4EE1" w:rsidP="0071715A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48941A" w14:textId="77777777" w:rsidR="001A4EE1" w:rsidRDefault="001A4EE1" w:rsidP="0071715A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641907" w14:textId="7EA8EA20" w:rsidR="00DD4D05" w:rsidRDefault="00F84140" w:rsidP="0071715A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In terms of current challenges and priorities:</w:t>
      </w:r>
    </w:p>
    <w:p w14:paraId="0D43CD84" w14:textId="77777777" w:rsidR="006F1787" w:rsidRPr="002A41AE" w:rsidRDefault="006F1787" w:rsidP="0071715A">
      <w:pPr>
        <w:spacing w:after="0"/>
        <w:rPr>
          <w:rFonts w:asciiTheme="minorHAnsi" w:hAnsiTheme="minorHAnsi" w:cstheme="minorHAnsi"/>
          <w:color w:val="000000" w:themeColor="text1"/>
          <w:sz w:val="6"/>
          <w:szCs w:val="24"/>
        </w:rPr>
      </w:pPr>
    </w:p>
    <w:p w14:paraId="3AD9DFD0" w14:textId="092EFF86" w:rsidR="006F1787" w:rsidRDefault="006F1787" w:rsidP="006F1787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Building capacity </w:t>
      </w:r>
      <w:r w:rsidR="00C45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reach </w:t>
      </w:r>
      <w:r w:rsidR="00AB36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 </w:t>
      </w:r>
      <w:r w:rsidR="00E75A07">
        <w:rPr>
          <w:rFonts w:asciiTheme="minorHAnsi" w:hAnsiTheme="minorHAnsi" w:cstheme="minorHAnsi"/>
          <w:color w:val="000000" w:themeColor="text1"/>
          <w:sz w:val="24"/>
          <w:szCs w:val="24"/>
        </w:rPr>
        <w:t>our services</w:t>
      </w:r>
      <w:r w:rsidR="00AB36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 the light of increasing demand.</w:t>
      </w:r>
    </w:p>
    <w:p w14:paraId="5D878463" w14:textId="7C05197E" w:rsidR="006F1787" w:rsidRDefault="006F1787" w:rsidP="00473199">
      <w:pPr>
        <w:pStyle w:val="ListParagraph"/>
        <w:numPr>
          <w:ilvl w:val="0"/>
          <w:numId w:val="6"/>
        </w:numPr>
        <w:spacing w:after="0"/>
        <w:ind w:right="-33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Developing a more financially sustainable mode</w:t>
      </w:r>
      <w:r w:rsidR="00473199">
        <w:rPr>
          <w:rFonts w:asciiTheme="minorHAnsi" w:hAnsiTheme="minorHAnsi" w:cstheme="minorHAnsi"/>
          <w:color w:val="000000" w:themeColor="text1"/>
          <w:sz w:val="24"/>
          <w:szCs w:val="24"/>
        </w:rPr>
        <w:t>l that reduces reliance on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grant funders.</w:t>
      </w:r>
    </w:p>
    <w:p w14:paraId="0F8CAFA6" w14:textId="169C4ABC" w:rsidR="008A281D" w:rsidRDefault="00607AF8" w:rsidP="00AB3622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Review</w:t>
      </w:r>
      <w:r w:rsidR="00F7111F">
        <w:rPr>
          <w:rFonts w:asciiTheme="minorHAnsi" w:hAnsiTheme="minorHAnsi" w:cstheme="minorHAnsi"/>
          <w:color w:val="000000" w:themeColor="text1"/>
          <w:sz w:val="24"/>
          <w:szCs w:val="24"/>
        </w:rPr>
        <w:t>ing and improving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our </w:t>
      </w:r>
      <w:r w:rsidR="00195D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approach to equity, </w:t>
      </w:r>
      <w:proofErr w:type="gramStart"/>
      <w:r w:rsidR="00195D44">
        <w:rPr>
          <w:rFonts w:asciiTheme="minorHAnsi" w:hAnsiTheme="minorHAnsi" w:cstheme="minorHAnsi"/>
          <w:color w:val="000000" w:themeColor="text1"/>
          <w:sz w:val="24"/>
          <w:szCs w:val="24"/>
        </w:rPr>
        <w:t>diversity</w:t>
      </w:r>
      <w:proofErr w:type="gramEnd"/>
      <w:r w:rsidR="00195D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inclusion</w:t>
      </w:r>
    </w:p>
    <w:p w14:paraId="2A92832F" w14:textId="3F0FED09" w:rsidR="00E54B06" w:rsidRDefault="00E54B06" w:rsidP="00AB3622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Becoming a Charitable Incorporated Organisation</w:t>
      </w:r>
    </w:p>
    <w:p w14:paraId="66B1755B" w14:textId="4A33C419" w:rsidR="005C4129" w:rsidRDefault="005C4129" w:rsidP="00AB3622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Ensuring we have the right skills mix on our Board</w:t>
      </w:r>
      <w:r w:rsidR="00B53C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take us </w:t>
      </w:r>
      <w:proofErr w:type="gramStart"/>
      <w:r w:rsidR="00B53C60">
        <w:rPr>
          <w:rFonts w:asciiTheme="minorHAnsi" w:hAnsiTheme="minorHAnsi" w:cstheme="minorHAnsi"/>
          <w:color w:val="000000" w:themeColor="text1"/>
          <w:sz w:val="24"/>
          <w:szCs w:val="24"/>
        </w:rPr>
        <w:t>forward</w:t>
      </w:r>
      <w:proofErr w:type="gramEnd"/>
    </w:p>
    <w:p w14:paraId="42847906" w14:textId="77777777" w:rsidR="00C45C31" w:rsidRPr="00AB3622" w:rsidRDefault="00C45C31" w:rsidP="00C45C31">
      <w:pPr>
        <w:pStyle w:val="ListParagraph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29B5E" w14:textId="78A1FCA3" w:rsidR="001E73EC" w:rsidRPr="00F50963" w:rsidRDefault="00CB0154" w:rsidP="00A60CDE">
      <w:pPr>
        <w:pStyle w:val="Heading1"/>
        <w:rPr>
          <w:rFonts w:asciiTheme="minorHAnsi" w:hAnsiTheme="minorHAnsi" w:cstheme="minorHAnsi"/>
          <w:sz w:val="28"/>
          <w:lang w:val="en-US" w:eastAsia="en-GB"/>
        </w:rPr>
      </w:pPr>
      <w:r>
        <w:rPr>
          <w:rFonts w:asciiTheme="minorHAnsi" w:hAnsiTheme="minorHAnsi" w:cstheme="minorHAnsi"/>
          <w:sz w:val="28"/>
          <w:lang w:val="en-US" w:eastAsia="en-GB"/>
        </w:rPr>
        <w:t>Role of the TR</w:t>
      </w:r>
      <w:r w:rsidR="001E73EC" w:rsidRPr="00F50963">
        <w:rPr>
          <w:rFonts w:asciiTheme="minorHAnsi" w:hAnsiTheme="minorHAnsi" w:cstheme="minorHAnsi"/>
          <w:sz w:val="28"/>
          <w:lang w:val="en-US" w:eastAsia="en-GB"/>
        </w:rPr>
        <w:t>ustee</w:t>
      </w:r>
    </w:p>
    <w:p w14:paraId="2065DDA0" w14:textId="77777777" w:rsidR="00E32BC7" w:rsidRPr="00E32BC7" w:rsidRDefault="00E32BC7" w:rsidP="005F7539">
      <w:pPr>
        <w:ind w:right="-472"/>
        <w:rPr>
          <w:rFonts w:asciiTheme="minorHAnsi" w:hAnsiTheme="minorHAnsi" w:cstheme="minorHAnsi"/>
          <w:color w:val="1A1A1A"/>
          <w:sz w:val="4"/>
          <w:szCs w:val="24"/>
          <w:lang w:eastAsia="en-GB"/>
        </w:rPr>
      </w:pPr>
    </w:p>
    <w:p w14:paraId="543955DD" w14:textId="7D673932" w:rsidR="00656F03" w:rsidRPr="00BA77C5" w:rsidRDefault="00237F82" w:rsidP="005F7539">
      <w:pPr>
        <w:ind w:right="-472"/>
        <w:rPr>
          <w:rFonts w:asciiTheme="minorHAnsi" w:hAnsiTheme="minorHAnsi" w:cstheme="minorHAnsi"/>
          <w:color w:val="1A1A1A"/>
          <w:sz w:val="24"/>
          <w:szCs w:val="24"/>
          <w:lang w:eastAsia="en-GB"/>
        </w:rPr>
      </w:pPr>
      <w:r w:rsidRPr="00BA77C5">
        <w:rPr>
          <w:rFonts w:asciiTheme="minorHAnsi" w:hAnsiTheme="minorHAnsi" w:cstheme="minorHAnsi"/>
          <w:color w:val="1A1A1A"/>
          <w:sz w:val="24"/>
          <w:szCs w:val="24"/>
          <w:lang w:eastAsia="en-GB"/>
        </w:rPr>
        <w:t>A charity is best placed to achieve its ambitions and aims if it has effective governance and t</w:t>
      </w:r>
      <w:r w:rsidR="004E01CB" w:rsidRPr="00BA77C5">
        <w:rPr>
          <w:rFonts w:asciiTheme="minorHAnsi" w:hAnsiTheme="minorHAnsi" w:cstheme="minorHAnsi"/>
          <w:color w:val="1A1A1A"/>
          <w:sz w:val="24"/>
          <w:szCs w:val="24"/>
          <w:lang w:eastAsia="en-GB"/>
        </w:rPr>
        <w:t xml:space="preserve">he right leadership structures. </w:t>
      </w:r>
      <w:r w:rsidRPr="00BA77C5">
        <w:rPr>
          <w:rFonts w:asciiTheme="minorHAnsi" w:hAnsiTheme="minorHAnsi" w:cstheme="minorHAnsi"/>
          <w:color w:val="1A1A1A"/>
          <w:sz w:val="24"/>
          <w:szCs w:val="24"/>
          <w:lang w:eastAsia="en-GB"/>
        </w:rPr>
        <w:t>Good governance enables and supports a charity’s compliance with relevant legislation and regulation. It also promotes attitudes and a culture where everything works towards fulfilling the charity’s vision</w:t>
      </w:r>
      <w:r w:rsidR="00656F03" w:rsidRPr="00BA77C5">
        <w:rPr>
          <w:rFonts w:asciiTheme="minorHAnsi" w:hAnsiTheme="minorHAnsi" w:cstheme="minorHAnsi"/>
          <w:color w:val="1A1A1A"/>
          <w:sz w:val="24"/>
          <w:szCs w:val="24"/>
          <w:lang w:eastAsia="en-GB"/>
        </w:rPr>
        <w:t>.</w:t>
      </w:r>
    </w:p>
    <w:p w14:paraId="69DD43B5" w14:textId="52F7ECF1" w:rsidR="004E01CB" w:rsidRPr="00BA77C5" w:rsidRDefault="004E01CB" w:rsidP="005F7539">
      <w:pPr>
        <w:pStyle w:val="BodyText"/>
        <w:tabs>
          <w:tab w:val="clear" w:pos="567"/>
          <w:tab w:val="clear" w:pos="993"/>
        </w:tabs>
        <w:spacing w:after="120"/>
        <w:ind w:right="-330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The </w:t>
      </w:r>
      <w:r w:rsidR="00656F03"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>Charity Governance Code highlights seven principles</w:t>
      </w:r>
      <w:r w:rsidR="00300CDF"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for good governance</w:t>
      </w:r>
      <w:r w:rsidR="00656F03"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</w:p>
    <w:p w14:paraId="55E47537" w14:textId="2FA323E2" w:rsidR="004E01CB" w:rsidRPr="00BA77C5" w:rsidRDefault="004E01CB" w:rsidP="005F7539">
      <w:pPr>
        <w:pStyle w:val="BodyText"/>
        <w:numPr>
          <w:ilvl w:val="0"/>
          <w:numId w:val="3"/>
        </w:numPr>
        <w:tabs>
          <w:tab w:val="clear" w:pos="567"/>
          <w:tab w:val="left" w:pos="426"/>
        </w:tabs>
        <w:ind w:right="-33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Organisational purpose - </w:t>
      </w: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>The board is clear about the charity’s aims and ensures that these are being delivered effectively and sustainably.</w:t>
      </w:r>
    </w:p>
    <w:p w14:paraId="20A46A1C" w14:textId="77777777" w:rsidR="004E01CB" w:rsidRPr="00BA77C5" w:rsidRDefault="004E01CB" w:rsidP="005F7539">
      <w:pPr>
        <w:pStyle w:val="BodyText"/>
        <w:ind w:right="-330"/>
        <w:rPr>
          <w:rFonts w:asciiTheme="minorHAnsi" w:eastAsiaTheme="minorHAnsi" w:hAnsiTheme="minorHAnsi" w:cstheme="minorHAnsi"/>
          <w:sz w:val="10"/>
          <w:szCs w:val="12"/>
          <w:lang w:eastAsia="en-US"/>
        </w:rPr>
      </w:pPr>
    </w:p>
    <w:p w14:paraId="0C31904A" w14:textId="2BB9A999" w:rsidR="004E01CB" w:rsidRPr="00BA77C5" w:rsidRDefault="004E01CB" w:rsidP="005F7539">
      <w:pPr>
        <w:pStyle w:val="BodyText"/>
        <w:numPr>
          <w:ilvl w:val="0"/>
          <w:numId w:val="3"/>
        </w:numPr>
        <w:tabs>
          <w:tab w:val="clear" w:pos="567"/>
          <w:tab w:val="left" w:pos="426"/>
        </w:tabs>
        <w:ind w:right="-33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Leadership</w:t>
      </w: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Every charity is led by an effective board that provides strategic leadership in line with the charity’s aims and values.</w:t>
      </w:r>
    </w:p>
    <w:p w14:paraId="0E314C13" w14:textId="77777777" w:rsidR="004E01CB" w:rsidRPr="00BA77C5" w:rsidRDefault="004E01CB" w:rsidP="005F7539">
      <w:pPr>
        <w:pStyle w:val="BodyText"/>
        <w:ind w:right="-330"/>
        <w:rPr>
          <w:rFonts w:asciiTheme="minorHAnsi" w:eastAsiaTheme="minorHAnsi" w:hAnsiTheme="minorHAnsi" w:cstheme="minorHAnsi"/>
          <w:sz w:val="10"/>
          <w:szCs w:val="12"/>
          <w:lang w:eastAsia="en-US"/>
        </w:rPr>
      </w:pPr>
    </w:p>
    <w:p w14:paraId="16E656B9" w14:textId="379D6043" w:rsidR="004E01CB" w:rsidRPr="00BA77C5" w:rsidRDefault="004E01CB" w:rsidP="005F7539">
      <w:pPr>
        <w:pStyle w:val="BodyText"/>
        <w:numPr>
          <w:ilvl w:val="0"/>
          <w:numId w:val="3"/>
        </w:numPr>
        <w:tabs>
          <w:tab w:val="clear" w:pos="567"/>
          <w:tab w:val="left" w:pos="426"/>
        </w:tabs>
        <w:ind w:right="-33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Integrity </w:t>
      </w: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>- The board acts with integrity, adopting values and creating a culture which help achieve the organisation’s charitable purposes. The board is aware of the importance of the public’s confidence and trust in charities, and trustees undertake their duties accordingly.</w:t>
      </w:r>
    </w:p>
    <w:p w14:paraId="2B82C647" w14:textId="77777777" w:rsidR="004E01CB" w:rsidRPr="00BA77C5" w:rsidRDefault="004E01CB" w:rsidP="005F7539">
      <w:pPr>
        <w:pStyle w:val="BodyText"/>
        <w:ind w:right="-330"/>
        <w:rPr>
          <w:rFonts w:asciiTheme="minorHAnsi" w:eastAsiaTheme="minorHAnsi" w:hAnsiTheme="minorHAnsi" w:cstheme="minorHAnsi"/>
          <w:sz w:val="10"/>
          <w:szCs w:val="12"/>
          <w:lang w:eastAsia="en-US"/>
        </w:rPr>
      </w:pPr>
    </w:p>
    <w:p w14:paraId="2D88D27A" w14:textId="05292AB9" w:rsidR="004E01CB" w:rsidRPr="00BA77C5" w:rsidRDefault="004E01CB" w:rsidP="005F7539">
      <w:pPr>
        <w:pStyle w:val="BodyText"/>
        <w:numPr>
          <w:ilvl w:val="0"/>
          <w:numId w:val="3"/>
        </w:numPr>
        <w:tabs>
          <w:tab w:val="clear" w:pos="567"/>
          <w:tab w:val="left" w:pos="426"/>
        </w:tabs>
        <w:ind w:right="-33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Decision-making, </w:t>
      </w:r>
      <w:proofErr w:type="gramStart"/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risk</w:t>
      </w:r>
      <w:proofErr w:type="gramEnd"/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and control</w:t>
      </w: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The board makes sure that its decision-making processes are informed, rigorous and timely and that effective delegation, control and risk assessment and management systems are set up and monitored.</w:t>
      </w:r>
    </w:p>
    <w:p w14:paraId="1758C05E" w14:textId="77777777" w:rsidR="004E01CB" w:rsidRPr="00BA77C5" w:rsidRDefault="004E01CB" w:rsidP="005F7539">
      <w:pPr>
        <w:pStyle w:val="BodyText"/>
        <w:ind w:right="-330"/>
        <w:rPr>
          <w:rFonts w:asciiTheme="minorHAnsi" w:eastAsiaTheme="minorHAnsi" w:hAnsiTheme="minorHAnsi" w:cstheme="minorHAnsi"/>
          <w:sz w:val="10"/>
          <w:szCs w:val="12"/>
          <w:lang w:eastAsia="en-US"/>
        </w:rPr>
      </w:pPr>
    </w:p>
    <w:p w14:paraId="047822FF" w14:textId="314E3905" w:rsidR="004E01CB" w:rsidRPr="00BA77C5" w:rsidRDefault="004E01CB" w:rsidP="005F7539">
      <w:pPr>
        <w:pStyle w:val="BodyText"/>
        <w:numPr>
          <w:ilvl w:val="0"/>
          <w:numId w:val="3"/>
        </w:numPr>
        <w:tabs>
          <w:tab w:val="clear" w:pos="567"/>
          <w:tab w:val="left" w:pos="426"/>
        </w:tabs>
        <w:ind w:right="-33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Board effective</w:t>
      </w: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ness - The board works as an effective team, using the appropriate balance of skills, experience, </w:t>
      </w:r>
      <w:proofErr w:type="gramStart"/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>backgrounds</w:t>
      </w:r>
      <w:proofErr w:type="gramEnd"/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and knowledge to make informed decisions.</w:t>
      </w:r>
    </w:p>
    <w:p w14:paraId="20EE3E2C" w14:textId="77777777" w:rsidR="004E01CB" w:rsidRPr="00BA77C5" w:rsidRDefault="004E01CB" w:rsidP="005F7539">
      <w:pPr>
        <w:pStyle w:val="BodyText"/>
        <w:ind w:right="-330"/>
        <w:rPr>
          <w:rFonts w:asciiTheme="minorHAnsi" w:eastAsiaTheme="minorHAnsi" w:hAnsiTheme="minorHAnsi" w:cstheme="minorHAnsi"/>
          <w:sz w:val="10"/>
          <w:szCs w:val="12"/>
          <w:lang w:eastAsia="en-US"/>
        </w:rPr>
      </w:pPr>
    </w:p>
    <w:p w14:paraId="1A9C7686" w14:textId="0B4BC891" w:rsidR="004E01CB" w:rsidRPr="00BA77C5" w:rsidRDefault="006D499D" w:rsidP="005F7539">
      <w:pPr>
        <w:pStyle w:val="BodyText"/>
        <w:numPr>
          <w:ilvl w:val="0"/>
          <w:numId w:val="3"/>
        </w:numPr>
        <w:tabs>
          <w:tab w:val="clear" w:pos="567"/>
          <w:tab w:val="left" w:pos="426"/>
        </w:tabs>
        <w:ind w:right="-33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Equality, </w:t>
      </w:r>
      <w:proofErr w:type="gramStart"/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d</w:t>
      </w:r>
      <w:r w:rsidR="004E01CB"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iversity</w:t>
      </w:r>
      <w:proofErr w:type="gramEnd"/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and inclusion</w:t>
      </w:r>
      <w:r w:rsidR="004E01CB"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The board’s approach to diversity supports its effectiveness, leadership and decision-making.</w:t>
      </w:r>
    </w:p>
    <w:p w14:paraId="1F8BDD72" w14:textId="77777777" w:rsidR="004E01CB" w:rsidRPr="00BA77C5" w:rsidRDefault="004E01CB" w:rsidP="005F7539">
      <w:pPr>
        <w:pStyle w:val="BodyText"/>
        <w:ind w:right="-330"/>
        <w:rPr>
          <w:rFonts w:asciiTheme="minorHAnsi" w:eastAsiaTheme="minorHAnsi" w:hAnsiTheme="minorHAnsi" w:cstheme="minorHAnsi"/>
          <w:sz w:val="10"/>
          <w:szCs w:val="12"/>
          <w:lang w:eastAsia="en-US"/>
        </w:rPr>
      </w:pPr>
    </w:p>
    <w:p w14:paraId="632D312B" w14:textId="110AA546" w:rsidR="004E01CB" w:rsidRPr="00BA77C5" w:rsidRDefault="004E01CB" w:rsidP="005F7539">
      <w:pPr>
        <w:pStyle w:val="BodyText"/>
        <w:numPr>
          <w:ilvl w:val="0"/>
          <w:numId w:val="3"/>
        </w:numPr>
        <w:tabs>
          <w:tab w:val="clear" w:pos="567"/>
          <w:tab w:val="left" w:pos="426"/>
        </w:tabs>
        <w:ind w:right="-33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Openness and accountability</w:t>
      </w: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- The board leads the organisation in being transparent and accountable. The charity is open in its work, unless there is good reason for it not to be.</w:t>
      </w:r>
    </w:p>
    <w:p w14:paraId="397C0543" w14:textId="77777777" w:rsidR="00656F03" w:rsidRPr="00BA77C5" w:rsidRDefault="00656F03" w:rsidP="005F7539">
      <w:pPr>
        <w:pStyle w:val="ListParagraph"/>
        <w:spacing w:after="0"/>
        <w:ind w:right="-330"/>
        <w:rPr>
          <w:rFonts w:asciiTheme="minorHAnsi" w:eastAsiaTheme="minorHAnsi" w:hAnsiTheme="minorHAnsi" w:cstheme="minorHAnsi"/>
          <w:sz w:val="14"/>
          <w:szCs w:val="24"/>
        </w:rPr>
      </w:pPr>
    </w:p>
    <w:p w14:paraId="65E2A3B8" w14:textId="48A2ED83" w:rsidR="00656F03" w:rsidRDefault="00656F03" w:rsidP="005F7539">
      <w:pPr>
        <w:pStyle w:val="BodyText"/>
        <w:tabs>
          <w:tab w:val="clear" w:pos="567"/>
          <w:tab w:val="clear" w:pos="993"/>
        </w:tabs>
        <w:spacing w:after="120"/>
        <w:ind w:right="-330"/>
        <w:jc w:val="left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>More details on the trustee role can be found in the Role Description</w:t>
      </w: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 xml:space="preserve"> </w:t>
      </w:r>
      <w:r w:rsidRPr="00BA77C5">
        <w:rPr>
          <w:rFonts w:asciiTheme="minorHAnsi" w:eastAsiaTheme="minorHAnsi" w:hAnsiTheme="minorHAnsi" w:cstheme="minorHAnsi"/>
          <w:sz w:val="24"/>
          <w:szCs w:val="24"/>
          <w:lang w:eastAsia="en-US"/>
        </w:rPr>
        <w:t>and Person Specification document</w:t>
      </w:r>
      <w:r w:rsidRPr="00BA77C5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.</w:t>
      </w:r>
    </w:p>
    <w:p w14:paraId="45122ACF" w14:textId="77777777" w:rsidR="00B53C60" w:rsidRDefault="00B53C60" w:rsidP="005F7539">
      <w:pPr>
        <w:pStyle w:val="BodyText"/>
        <w:tabs>
          <w:tab w:val="clear" w:pos="567"/>
          <w:tab w:val="clear" w:pos="993"/>
        </w:tabs>
        <w:spacing w:after="120"/>
        <w:ind w:right="-330"/>
        <w:jc w:val="left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</w:p>
    <w:p w14:paraId="777FCCC0" w14:textId="77777777" w:rsidR="00B53C60" w:rsidRDefault="00B53C60" w:rsidP="005F7539">
      <w:pPr>
        <w:pStyle w:val="BodyText"/>
        <w:tabs>
          <w:tab w:val="clear" w:pos="567"/>
          <w:tab w:val="clear" w:pos="993"/>
        </w:tabs>
        <w:spacing w:after="120"/>
        <w:ind w:right="-330"/>
        <w:jc w:val="left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</w:p>
    <w:p w14:paraId="0BD4734F" w14:textId="77777777" w:rsidR="00B53C60" w:rsidRDefault="00B53C60" w:rsidP="005F7539">
      <w:pPr>
        <w:pStyle w:val="BodyText"/>
        <w:tabs>
          <w:tab w:val="clear" w:pos="567"/>
          <w:tab w:val="clear" w:pos="993"/>
        </w:tabs>
        <w:spacing w:after="120"/>
        <w:ind w:right="-330"/>
        <w:jc w:val="left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</w:p>
    <w:p w14:paraId="058B4FE8" w14:textId="77777777" w:rsidR="00B53C60" w:rsidRDefault="00B53C60" w:rsidP="005F7539">
      <w:pPr>
        <w:pStyle w:val="BodyText"/>
        <w:tabs>
          <w:tab w:val="clear" w:pos="567"/>
          <w:tab w:val="clear" w:pos="993"/>
        </w:tabs>
        <w:spacing w:after="120"/>
        <w:ind w:right="-330"/>
        <w:jc w:val="left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</w:p>
    <w:p w14:paraId="17DE202D" w14:textId="77777777" w:rsidR="00E61272" w:rsidRPr="00F50963" w:rsidRDefault="00E61272" w:rsidP="005F7539">
      <w:pPr>
        <w:pStyle w:val="Heading1"/>
        <w:ind w:right="-330"/>
        <w:rPr>
          <w:rFonts w:asciiTheme="minorHAnsi" w:hAnsiTheme="minorHAnsi" w:cstheme="minorHAnsi"/>
          <w:sz w:val="28"/>
        </w:rPr>
      </w:pPr>
      <w:r w:rsidRPr="00F50963">
        <w:rPr>
          <w:rFonts w:asciiTheme="minorHAnsi" w:hAnsiTheme="minorHAnsi" w:cstheme="minorHAnsi"/>
          <w:sz w:val="28"/>
        </w:rPr>
        <w:lastRenderedPageBreak/>
        <w:t>Recruitment Process</w:t>
      </w:r>
    </w:p>
    <w:p w14:paraId="7EF4098E" w14:textId="77777777" w:rsidR="00E32BC7" w:rsidRPr="00E32BC7" w:rsidRDefault="00E32BC7" w:rsidP="00BF47EE">
      <w:pPr>
        <w:ind w:right="-755"/>
        <w:rPr>
          <w:rFonts w:asciiTheme="minorHAnsi" w:hAnsiTheme="minorHAnsi" w:cstheme="minorHAnsi"/>
          <w:sz w:val="4"/>
          <w:szCs w:val="24"/>
        </w:rPr>
      </w:pPr>
    </w:p>
    <w:p w14:paraId="059B3DB0" w14:textId="77777777" w:rsidR="00C45C31" w:rsidRDefault="001E73EC" w:rsidP="00BF47EE">
      <w:pPr>
        <w:ind w:right="-75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77C5">
        <w:rPr>
          <w:rFonts w:asciiTheme="minorHAnsi" w:hAnsiTheme="minorHAnsi" w:cstheme="minorHAnsi"/>
          <w:sz w:val="24"/>
          <w:szCs w:val="24"/>
        </w:rPr>
        <w:t xml:space="preserve">If you are interested in joining the </w:t>
      </w:r>
      <w:r w:rsidR="00656F03" w:rsidRPr="00BA77C5">
        <w:rPr>
          <w:rFonts w:asciiTheme="minorHAnsi" w:hAnsiTheme="minorHAnsi" w:cstheme="minorHAnsi"/>
          <w:sz w:val="24"/>
          <w:szCs w:val="24"/>
        </w:rPr>
        <w:t>board</w:t>
      </w:r>
      <w:r w:rsidRPr="00BA77C5">
        <w:rPr>
          <w:rFonts w:asciiTheme="minorHAnsi" w:hAnsiTheme="minorHAnsi" w:cstheme="minorHAnsi"/>
          <w:sz w:val="24"/>
          <w:szCs w:val="24"/>
        </w:rPr>
        <w:t xml:space="preserve"> </w:t>
      </w:r>
      <w:r w:rsidR="00656F03" w:rsidRPr="00BA77C5">
        <w:rPr>
          <w:rFonts w:asciiTheme="minorHAnsi" w:hAnsiTheme="minorHAnsi" w:cstheme="minorHAnsi"/>
          <w:sz w:val="24"/>
          <w:szCs w:val="24"/>
        </w:rPr>
        <w:t>p</w:t>
      </w:r>
      <w:r w:rsidRPr="00BA77C5">
        <w:rPr>
          <w:rFonts w:asciiTheme="minorHAnsi" w:hAnsiTheme="minorHAnsi" w:cstheme="minorHAnsi"/>
          <w:sz w:val="24"/>
          <w:szCs w:val="24"/>
        </w:rPr>
        <w:t xml:space="preserve">lease </w:t>
      </w:r>
      <w:r w:rsidR="00D10EFB" w:rsidRPr="00BA77C5">
        <w:rPr>
          <w:rFonts w:asciiTheme="minorHAnsi" w:hAnsiTheme="minorHAnsi" w:cstheme="minorHAnsi"/>
          <w:sz w:val="24"/>
          <w:szCs w:val="24"/>
        </w:rPr>
        <w:t>send your expression of interest to</w:t>
      </w:r>
      <w:r w:rsidRPr="00BA77C5">
        <w:rPr>
          <w:rFonts w:asciiTheme="minorHAnsi" w:hAnsiTheme="minorHAnsi" w:cstheme="minorHAnsi"/>
          <w:sz w:val="24"/>
          <w:szCs w:val="24"/>
        </w:rPr>
        <w:t xml:space="preserve"> </w:t>
      </w:r>
      <w:r w:rsidR="00C45C31">
        <w:rPr>
          <w:rFonts w:asciiTheme="minorHAnsi" w:hAnsiTheme="minorHAnsi" w:cstheme="minorHAnsi"/>
          <w:color w:val="000000" w:themeColor="text1"/>
          <w:sz w:val="24"/>
          <w:szCs w:val="24"/>
        </w:rPr>
        <w:t>Maria Peggs</w:t>
      </w:r>
      <w:r w:rsidR="00300CDF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BA77C5">
        <w:rPr>
          <w:rFonts w:asciiTheme="minorHAnsi" w:hAnsiTheme="minorHAnsi" w:cstheme="minorHAnsi"/>
          <w:sz w:val="24"/>
          <w:szCs w:val="24"/>
        </w:rPr>
        <w:t xml:space="preserve"> Chair of Trustees</w:t>
      </w:r>
      <w:r w:rsidR="005F7539" w:rsidRPr="00BA77C5">
        <w:rPr>
          <w:rFonts w:asciiTheme="minorHAnsi" w:hAnsiTheme="minorHAnsi" w:cstheme="minorHAnsi"/>
          <w:sz w:val="24"/>
          <w:szCs w:val="24"/>
        </w:rPr>
        <w:t xml:space="preserve"> at</w:t>
      </w:r>
      <w:r w:rsidR="00BF47EE" w:rsidRPr="00BA77C5">
        <w:rPr>
          <w:rFonts w:asciiTheme="minorHAnsi" w:hAnsiTheme="minorHAnsi" w:cstheme="minorHAnsi"/>
          <w:sz w:val="24"/>
          <w:szCs w:val="24"/>
        </w:rPr>
        <w:t>:</w:t>
      </w:r>
      <w:r w:rsidR="00D10EFB" w:rsidRPr="00BA77C5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r w:rsidR="000F40FF" w:rsidRPr="000700B1">
          <w:rPr>
            <w:rStyle w:val="Hyperlink"/>
            <w:rFonts w:asciiTheme="minorHAnsi" w:hAnsiTheme="minorHAnsi" w:cstheme="minorHAnsi"/>
            <w:sz w:val="24"/>
            <w:szCs w:val="24"/>
          </w:rPr>
          <w:t>opportunities@she-uk.org.uk</w:t>
        </w:r>
      </w:hyperlink>
      <w:r w:rsidR="00BF47EE" w:rsidRPr="00BA77C5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318BB"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DEF4219" w14:textId="77777777" w:rsidR="00B53C60" w:rsidRDefault="00B53C60" w:rsidP="00BF47EE">
      <w:pPr>
        <w:ind w:right="-755"/>
        <w:rPr>
          <w:rFonts w:asciiTheme="minorHAnsi" w:hAnsiTheme="minorHAnsi" w:cstheme="minorHAnsi"/>
          <w:sz w:val="24"/>
          <w:szCs w:val="24"/>
        </w:rPr>
      </w:pPr>
    </w:p>
    <w:p w14:paraId="103CA707" w14:textId="11E429F4" w:rsidR="008A0BB0" w:rsidRPr="00BA77C5" w:rsidRDefault="00C45C31" w:rsidP="00BF47EE">
      <w:pPr>
        <w:ind w:right="-75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include</w:t>
      </w:r>
      <w:r w:rsidR="00B20573" w:rsidRPr="00B20573">
        <w:rPr>
          <w:rFonts w:asciiTheme="minorHAnsi" w:hAnsiTheme="minorHAnsi" w:cstheme="minorHAnsi"/>
          <w:sz w:val="24"/>
          <w:szCs w:val="24"/>
        </w:rPr>
        <w:t>:</w:t>
      </w:r>
    </w:p>
    <w:p w14:paraId="7944C422" w14:textId="55CAEE15" w:rsidR="008A0BB0" w:rsidRPr="00BA77C5" w:rsidRDefault="008A0BB0" w:rsidP="005F7539">
      <w:pPr>
        <w:pStyle w:val="ListParagraph"/>
        <w:numPr>
          <w:ilvl w:val="0"/>
          <w:numId w:val="2"/>
        </w:numPr>
        <w:ind w:right="-330"/>
        <w:rPr>
          <w:rFonts w:asciiTheme="minorHAnsi" w:hAnsiTheme="minorHAnsi" w:cstheme="minorHAnsi"/>
          <w:sz w:val="24"/>
          <w:szCs w:val="24"/>
        </w:rPr>
      </w:pPr>
      <w:r w:rsidRPr="00BA77C5">
        <w:rPr>
          <w:rFonts w:asciiTheme="minorHAnsi" w:hAnsiTheme="minorHAnsi" w:cstheme="minorHAnsi"/>
          <w:sz w:val="24"/>
          <w:szCs w:val="24"/>
        </w:rPr>
        <w:t>Full contact details</w:t>
      </w:r>
    </w:p>
    <w:p w14:paraId="651C77F0" w14:textId="6D328ECD" w:rsidR="008A0BB0" w:rsidRPr="00BA77C5" w:rsidRDefault="008A0BB0" w:rsidP="005F7539">
      <w:pPr>
        <w:pStyle w:val="ListParagraph"/>
        <w:numPr>
          <w:ilvl w:val="0"/>
          <w:numId w:val="2"/>
        </w:numPr>
        <w:ind w:right="-330"/>
        <w:rPr>
          <w:rFonts w:asciiTheme="minorHAnsi" w:hAnsiTheme="minorHAnsi" w:cstheme="minorHAnsi"/>
          <w:sz w:val="24"/>
          <w:szCs w:val="24"/>
        </w:rPr>
      </w:pPr>
      <w:r w:rsidRPr="00BA77C5">
        <w:rPr>
          <w:rFonts w:asciiTheme="minorHAnsi" w:hAnsiTheme="minorHAnsi" w:cstheme="minorHAnsi"/>
          <w:sz w:val="24"/>
          <w:szCs w:val="24"/>
        </w:rPr>
        <w:t>Details of relevant experience/qualifications</w:t>
      </w:r>
    </w:p>
    <w:p w14:paraId="09C0CD7F" w14:textId="316166DA" w:rsidR="00565027" w:rsidRPr="00BA77C5" w:rsidRDefault="008A0BB0" w:rsidP="005F7539">
      <w:pPr>
        <w:pStyle w:val="ListParagraph"/>
        <w:numPr>
          <w:ilvl w:val="0"/>
          <w:numId w:val="2"/>
        </w:numPr>
        <w:ind w:right="-330"/>
        <w:rPr>
          <w:rFonts w:asciiTheme="minorHAnsi" w:hAnsiTheme="minorHAnsi" w:cstheme="minorHAnsi"/>
          <w:sz w:val="24"/>
          <w:szCs w:val="24"/>
        </w:rPr>
      </w:pPr>
      <w:r w:rsidRPr="00BA77C5">
        <w:rPr>
          <w:rFonts w:asciiTheme="minorHAnsi" w:hAnsiTheme="minorHAnsi" w:cstheme="minorHAnsi"/>
          <w:sz w:val="24"/>
          <w:szCs w:val="24"/>
        </w:rPr>
        <w:t>A</w:t>
      </w:r>
      <w:r w:rsidR="00343B6A" w:rsidRPr="00BA77C5">
        <w:rPr>
          <w:rFonts w:asciiTheme="minorHAnsi" w:hAnsiTheme="minorHAnsi" w:cstheme="minorHAnsi"/>
          <w:sz w:val="24"/>
          <w:szCs w:val="24"/>
        </w:rPr>
        <w:t xml:space="preserve"> brief </w:t>
      </w:r>
      <w:r w:rsidR="001E73EC" w:rsidRPr="00BA77C5">
        <w:rPr>
          <w:rFonts w:asciiTheme="minorHAnsi" w:hAnsiTheme="minorHAnsi" w:cstheme="minorHAnsi"/>
          <w:sz w:val="24"/>
          <w:szCs w:val="24"/>
        </w:rPr>
        <w:t>outline of why you are interest</w:t>
      </w:r>
      <w:r w:rsidR="0071715A" w:rsidRPr="00BA77C5">
        <w:rPr>
          <w:rFonts w:asciiTheme="minorHAnsi" w:hAnsiTheme="minorHAnsi" w:cstheme="minorHAnsi"/>
          <w:sz w:val="24"/>
          <w:szCs w:val="24"/>
        </w:rPr>
        <w:t>ed</w:t>
      </w:r>
      <w:r w:rsidR="001E73EC" w:rsidRPr="00BA77C5">
        <w:rPr>
          <w:rFonts w:asciiTheme="minorHAnsi" w:hAnsiTheme="minorHAnsi" w:cstheme="minorHAnsi"/>
          <w:sz w:val="24"/>
          <w:szCs w:val="24"/>
        </w:rPr>
        <w:t xml:space="preserve"> in the role and what you feel you </w:t>
      </w:r>
      <w:r w:rsidR="008318BB" w:rsidRPr="00BA77C5">
        <w:rPr>
          <w:rFonts w:asciiTheme="minorHAnsi" w:hAnsiTheme="minorHAnsi" w:cstheme="minorHAnsi"/>
          <w:sz w:val="24"/>
          <w:szCs w:val="24"/>
        </w:rPr>
        <w:t>can bring to the organisation</w:t>
      </w:r>
      <w:r w:rsidR="00673D24">
        <w:rPr>
          <w:rFonts w:asciiTheme="minorHAnsi" w:hAnsiTheme="minorHAnsi" w:cstheme="minorHAnsi"/>
          <w:sz w:val="24"/>
          <w:szCs w:val="24"/>
        </w:rPr>
        <w:t xml:space="preserve"> (around 500 words)</w:t>
      </w:r>
      <w:r w:rsidR="008318BB" w:rsidRPr="00BA77C5">
        <w:rPr>
          <w:rFonts w:asciiTheme="minorHAnsi" w:hAnsiTheme="minorHAnsi" w:cstheme="minorHAnsi"/>
          <w:sz w:val="24"/>
          <w:szCs w:val="24"/>
        </w:rPr>
        <w:t>.</w:t>
      </w:r>
    </w:p>
    <w:p w14:paraId="6AFE1CAF" w14:textId="5CBC91FC" w:rsidR="00F35326" w:rsidRPr="00BA77C5" w:rsidRDefault="00300CDF" w:rsidP="005F7539">
      <w:pPr>
        <w:ind w:right="-330"/>
        <w:rPr>
          <w:rFonts w:asciiTheme="minorHAnsi" w:hAnsiTheme="minorHAnsi" w:cstheme="minorHAnsi"/>
          <w:sz w:val="24"/>
          <w:szCs w:val="24"/>
        </w:rPr>
      </w:pPr>
      <w:r w:rsidRPr="00BA77C5">
        <w:rPr>
          <w:rFonts w:asciiTheme="minorHAnsi" w:hAnsiTheme="minorHAnsi" w:cstheme="minorHAnsi"/>
          <w:sz w:val="24"/>
          <w:szCs w:val="24"/>
        </w:rPr>
        <w:t xml:space="preserve">Following </w:t>
      </w:r>
      <w:r w:rsidR="00BB1F06">
        <w:rPr>
          <w:rFonts w:asciiTheme="minorHAnsi" w:hAnsiTheme="minorHAnsi" w:cstheme="minorHAnsi"/>
          <w:sz w:val="24"/>
          <w:szCs w:val="24"/>
        </w:rPr>
        <w:t>submission of an expression of interest</w:t>
      </w:r>
      <w:r w:rsidR="00774728">
        <w:rPr>
          <w:rFonts w:asciiTheme="minorHAnsi" w:hAnsiTheme="minorHAnsi" w:cstheme="minorHAnsi"/>
          <w:sz w:val="24"/>
          <w:szCs w:val="24"/>
        </w:rPr>
        <w:t>, if</w:t>
      </w:r>
      <w:r w:rsidR="00BB1F06">
        <w:rPr>
          <w:rFonts w:asciiTheme="minorHAnsi" w:hAnsiTheme="minorHAnsi" w:cstheme="minorHAnsi"/>
          <w:sz w:val="24"/>
          <w:szCs w:val="24"/>
        </w:rPr>
        <w:t xml:space="preserve"> </w:t>
      </w:r>
      <w:r w:rsidRPr="00BA77C5">
        <w:rPr>
          <w:rFonts w:asciiTheme="minorHAnsi" w:hAnsiTheme="minorHAnsi" w:cstheme="minorHAnsi"/>
          <w:sz w:val="24"/>
          <w:szCs w:val="24"/>
        </w:rPr>
        <w:t>shortlist</w:t>
      </w:r>
      <w:r w:rsidR="00774728">
        <w:rPr>
          <w:rFonts w:asciiTheme="minorHAnsi" w:hAnsiTheme="minorHAnsi" w:cstheme="minorHAnsi"/>
          <w:sz w:val="24"/>
          <w:szCs w:val="24"/>
        </w:rPr>
        <w:t>ed,</w:t>
      </w:r>
      <w:r w:rsidRPr="00BA77C5">
        <w:rPr>
          <w:rFonts w:asciiTheme="minorHAnsi" w:hAnsiTheme="minorHAnsi" w:cstheme="minorHAnsi"/>
          <w:sz w:val="24"/>
          <w:szCs w:val="24"/>
        </w:rPr>
        <w:t xml:space="preserve"> there will be an opportunity to </w:t>
      </w:r>
      <w:r w:rsidR="00DC0D51">
        <w:rPr>
          <w:rFonts w:asciiTheme="minorHAnsi" w:hAnsiTheme="minorHAnsi" w:cstheme="minorHAnsi"/>
          <w:sz w:val="24"/>
          <w:szCs w:val="24"/>
        </w:rPr>
        <w:t xml:space="preserve">attend </w:t>
      </w:r>
      <w:r w:rsidRPr="00BA77C5">
        <w:rPr>
          <w:rFonts w:asciiTheme="minorHAnsi" w:hAnsiTheme="minorHAnsi" w:cstheme="minorHAnsi"/>
          <w:sz w:val="24"/>
          <w:szCs w:val="24"/>
        </w:rPr>
        <w:t>a short interview</w:t>
      </w:r>
      <w:r w:rsidR="00DC0D51">
        <w:rPr>
          <w:rFonts w:asciiTheme="minorHAnsi" w:hAnsiTheme="minorHAnsi" w:cstheme="minorHAnsi"/>
          <w:sz w:val="24"/>
          <w:szCs w:val="24"/>
        </w:rPr>
        <w:t>, via Teams. The date will be confirmed</w:t>
      </w:r>
      <w:r w:rsidR="009D72CA">
        <w:rPr>
          <w:rFonts w:asciiTheme="minorHAnsi" w:hAnsiTheme="minorHAnsi" w:cstheme="minorHAnsi"/>
          <w:sz w:val="24"/>
          <w:szCs w:val="24"/>
        </w:rPr>
        <w:t xml:space="preserve"> with </w:t>
      </w:r>
      <w:proofErr w:type="gramStart"/>
      <w:r w:rsidR="009D72CA">
        <w:rPr>
          <w:rFonts w:asciiTheme="minorHAnsi" w:hAnsiTheme="minorHAnsi" w:cstheme="minorHAnsi"/>
          <w:sz w:val="24"/>
          <w:szCs w:val="24"/>
        </w:rPr>
        <w:t>each individual</w:t>
      </w:r>
      <w:proofErr w:type="gramEnd"/>
      <w:r w:rsidR="009D72CA">
        <w:rPr>
          <w:rFonts w:asciiTheme="minorHAnsi" w:hAnsiTheme="minorHAnsi" w:cstheme="minorHAnsi"/>
          <w:sz w:val="24"/>
          <w:szCs w:val="24"/>
        </w:rPr>
        <w:t>.</w:t>
      </w:r>
      <w:r w:rsidRPr="00BA77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A77C5">
        <w:rPr>
          <w:rFonts w:asciiTheme="minorHAnsi" w:hAnsiTheme="minorHAnsi" w:cstheme="minorHAnsi"/>
          <w:sz w:val="24"/>
          <w:szCs w:val="24"/>
        </w:rPr>
        <w:t xml:space="preserve">Successful candidates will be invited to </w:t>
      </w:r>
      <w:r w:rsidR="0071715A" w:rsidRPr="00BA77C5">
        <w:rPr>
          <w:rFonts w:asciiTheme="minorHAnsi" w:hAnsiTheme="minorHAnsi" w:cstheme="minorHAnsi"/>
          <w:sz w:val="24"/>
          <w:szCs w:val="24"/>
        </w:rPr>
        <w:t>observe a</w:t>
      </w:r>
      <w:r w:rsidRPr="00BA77C5">
        <w:rPr>
          <w:rFonts w:asciiTheme="minorHAnsi" w:hAnsiTheme="minorHAnsi" w:cstheme="minorHAnsi"/>
          <w:sz w:val="24"/>
          <w:szCs w:val="24"/>
        </w:rPr>
        <w:t xml:space="preserve"> board</w:t>
      </w:r>
      <w:r w:rsidR="0071715A" w:rsidRPr="00BA77C5">
        <w:rPr>
          <w:rFonts w:asciiTheme="minorHAnsi" w:hAnsiTheme="minorHAnsi" w:cstheme="minorHAnsi"/>
          <w:sz w:val="24"/>
          <w:szCs w:val="24"/>
        </w:rPr>
        <w:t xml:space="preserve"> meeting</w:t>
      </w:r>
      <w:r w:rsidRPr="00BA77C5">
        <w:rPr>
          <w:rFonts w:asciiTheme="minorHAnsi" w:hAnsiTheme="minorHAnsi" w:cstheme="minorHAnsi"/>
          <w:sz w:val="24"/>
          <w:szCs w:val="24"/>
        </w:rPr>
        <w:t xml:space="preserve"> </w:t>
      </w:r>
      <w:r w:rsidR="0071715A" w:rsidRPr="00BA77C5">
        <w:rPr>
          <w:rFonts w:asciiTheme="minorHAnsi" w:hAnsiTheme="minorHAnsi" w:cstheme="minorHAnsi"/>
          <w:sz w:val="24"/>
          <w:szCs w:val="24"/>
        </w:rPr>
        <w:t xml:space="preserve">and </w:t>
      </w:r>
      <w:r w:rsidRPr="00BA77C5">
        <w:rPr>
          <w:rFonts w:asciiTheme="minorHAnsi" w:hAnsiTheme="minorHAnsi" w:cstheme="minorHAnsi"/>
          <w:sz w:val="24"/>
          <w:szCs w:val="24"/>
        </w:rPr>
        <w:t xml:space="preserve">assuming both parties </w:t>
      </w:r>
      <w:r w:rsidR="0033479D" w:rsidRPr="00BA77C5">
        <w:rPr>
          <w:rFonts w:asciiTheme="minorHAnsi" w:hAnsiTheme="minorHAnsi" w:cstheme="minorHAnsi"/>
          <w:sz w:val="24"/>
          <w:szCs w:val="24"/>
        </w:rPr>
        <w:t>wish to continue</w:t>
      </w:r>
      <w:r w:rsidRPr="00BA77C5">
        <w:rPr>
          <w:rFonts w:asciiTheme="minorHAnsi" w:hAnsiTheme="minorHAnsi" w:cstheme="minorHAnsi"/>
          <w:sz w:val="24"/>
          <w:szCs w:val="24"/>
        </w:rPr>
        <w:t>, the role will</w:t>
      </w:r>
      <w:r w:rsidR="0033479D" w:rsidRPr="00BA77C5">
        <w:rPr>
          <w:rFonts w:asciiTheme="minorHAnsi" w:hAnsiTheme="minorHAnsi" w:cstheme="minorHAnsi"/>
          <w:sz w:val="24"/>
          <w:szCs w:val="24"/>
        </w:rPr>
        <w:t xml:space="preserve"> then</w:t>
      </w:r>
      <w:r w:rsidRPr="00BA77C5">
        <w:rPr>
          <w:rFonts w:asciiTheme="minorHAnsi" w:hAnsiTheme="minorHAnsi" w:cstheme="minorHAnsi"/>
          <w:sz w:val="24"/>
          <w:szCs w:val="24"/>
        </w:rPr>
        <w:t xml:space="preserve"> be formalised.</w:t>
      </w:r>
    </w:p>
    <w:sectPr w:rsidR="00F35326" w:rsidRPr="00BA77C5" w:rsidSect="002A41AE">
      <w:headerReference w:type="default" r:id="rId16"/>
      <w:footerReference w:type="default" r:id="rId17"/>
      <w:pgSz w:w="11906" w:h="16838" w:code="9"/>
      <w:pgMar w:top="709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7FE5" w14:textId="77777777" w:rsidR="009D7A70" w:rsidRDefault="009D7A70" w:rsidP="004C1004">
      <w:pPr>
        <w:spacing w:after="0"/>
      </w:pPr>
      <w:r>
        <w:separator/>
      </w:r>
    </w:p>
    <w:p w14:paraId="38A97119" w14:textId="77777777" w:rsidR="009D7A70" w:rsidRDefault="009D7A70"/>
  </w:endnote>
  <w:endnote w:type="continuationSeparator" w:id="0">
    <w:p w14:paraId="4A104DFC" w14:textId="77777777" w:rsidR="009D7A70" w:rsidRDefault="009D7A70" w:rsidP="004C1004">
      <w:pPr>
        <w:spacing w:after="0"/>
      </w:pPr>
      <w:r>
        <w:continuationSeparator/>
      </w:r>
    </w:p>
    <w:p w14:paraId="6E8CA0A6" w14:textId="77777777" w:rsidR="009D7A70" w:rsidRDefault="009D7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F1CB" w14:textId="086E485D" w:rsidR="00A137DA" w:rsidRDefault="00A137DA" w:rsidP="006C0FB8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7111F">
      <w:rPr>
        <w:noProof/>
      </w:rPr>
      <w:t>4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7111F">
      <w:rPr>
        <w:noProof/>
      </w:rPr>
      <w:t>4</w:t>
    </w:r>
    <w:r>
      <w:rPr>
        <w:noProof/>
      </w:rPr>
      <w:fldChar w:fldCharType="end"/>
    </w:r>
  </w:p>
  <w:p w14:paraId="4551F1CC" w14:textId="77777777" w:rsidR="00A137DA" w:rsidRDefault="00A137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E696" w14:textId="77777777" w:rsidR="009D7A70" w:rsidRDefault="009D7A70" w:rsidP="004C1004">
      <w:pPr>
        <w:spacing w:after="0"/>
      </w:pPr>
      <w:r>
        <w:separator/>
      </w:r>
    </w:p>
    <w:p w14:paraId="17EC009B" w14:textId="77777777" w:rsidR="009D7A70" w:rsidRDefault="009D7A70"/>
  </w:footnote>
  <w:footnote w:type="continuationSeparator" w:id="0">
    <w:p w14:paraId="51AC1E70" w14:textId="77777777" w:rsidR="009D7A70" w:rsidRDefault="009D7A70" w:rsidP="004C1004">
      <w:pPr>
        <w:spacing w:after="0"/>
      </w:pPr>
      <w:r>
        <w:continuationSeparator/>
      </w:r>
    </w:p>
    <w:p w14:paraId="5318A12D" w14:textId="77777777" w:rsidR="009D7A70" w:rsidRDefault="009D7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F1C9" w14:textId="2E6E45ED" w:rsidR="00A137DA" w:rsidRDefault="00A137DA">
    <w:pPr>
      <w:pStyle w:val="Header"/>
    </w:pPr>
    <w:r>
      <w:tab/>
    </w:r>
    <w:r>
      <w:tab/>
    </w:r>
  </w:p>
  <w:p w14:paraId="4551F1CA" w14:textId="77777777" w:rsidR="00A137DA" w:rsidRDefault="00A137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F65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768B"/>
    <w:multiLevelType w:val="hybridMultilevel"/>
    <w:tmpl w:val="2E04D6A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09C14CF"/>
    <w:multiLevelType w:val="hybridMultilevel"/>
    <w:tmpl w:val="F4F60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B3D"/>
    <w:multiLevelType w:val="hybridMultilevel"/>
    <w:tmpl w:val="FAC6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316A"/>
    <w:multiLevelType w:val="hybridMultilevel"/>
    <w:tmpl w:val="B9081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E471D"/>
    <w:multiLevelType w:val="hybridMultilevel"/>
    <w:tmpl w:val="CEEA6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BE0"/>
    <w:multiLevelType w:val="hybridMultilevel"/>
    <w:tmpl w:val="CD8613F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7CEC4343"/>
    <w:multiLevelType w:val="hybridMultilevel"/>
    <w:tmpl w:val="6ACE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50074">
    <w:abstractNumId w:val="0"/>
  </w:num>
  <w:num w:numId="2" w16cid:durableId="1152214204">
    <w:abstractNumId w:val="4"/>
  </w:num>
  <w:num w:numId="3" w16cid:durableId="708266224">
    <w:abstractNumId w:val="7"/>
  </w:num>
  <w:num w:numId="4" w16cid:durableId="1722054278">
    <w:abstractNumId w:val="6"/>
  </w:num>
  <w:num w:numId="5" w16cid:durableId="877861634">
    <w:abstractNumId w:val="1"/>
  </w:num>
  <w:num w:numId="6" w16cid:durableId="1669089991">
    <w:abstractNumId w:val="5"/>
  </w:num>
  <w:num w:numId="7" w16cid:durableId="653148067">
    <w:abstractNumId w:val="3"/>
  </w:num>
  <w:num w:numId="8" w16cid:durableId="78939458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94"/>
    <w:rsid w:val="0000238A"/>
    <w:rsid w:val="00007134"/>
    <w:rsid w:val="0000792C"/>
    <w:rsid w:val="0001097F"/>
    <w:rsid w:val="00011325"/>
    <w:rsid w:val="00032479"/>
    <w:rsid w:val="00032DF9"/>
    <w:rsid w:val="00037BEC"/>
    <w:rsid w:val="0004454A"/>
    <w:rsid w:val="00046672"/>
    <w:rsid w:val="00047E3A"/>
    <w:rsid w:val="00052F80"/>
    <w:rsid w:val="000547FC"/>
    <w:rsid w:val="0006066A"/>
    <w:rsid w:val="00061DF0"/>
    <w:rsid w:val="000641B0"/>
    <w:rsid w:val="00065738"/>
    <w:rsid w:val="000804BA"/>
    <w:rsid w:val="00080828"/>
    <w:rsid w:val="00080F95"/>
    <w:rsid w:val="00081F1C"/>
    <w:rsid w:val="00083A9A"/>
    <w:rsid w:val="00086A98"/>
    <w:rsid w:val="000918B6"/>
    <w:rsid w:val="000A0A77"/>
    <w:rsid w:val="000A21B3"/>
    <w:rsid w:val="000B65C2"/>
    <w:rsid w:val="000B6CB0"/>
    <w:rsid w:val="000C38A7"/>
    <w:rsid w:val="000D43D3"/>
    <w:rsid w:val="000D6D94"/>
    <w:rsid w:val="000E70E6"/>
    <w:rsid w:val="000F04C8"/>
    <w:rsid w:val="000F40FF"/>
    <w:rsid w:val="00101F59"/>
    <w:rsid w:val="0010324E"/>
    <w:rsid w:val="001120BB"/>
    <w:rsid w:val="0011269D"/>
    <w:rsid w:val="00113FFD"/>
    <w:rsid w:val="00126F20"/>
    <w:rsid w:val="001408A7"/>
    <w:rsid w:val="0014407A"/>
    <w:rsid w:val="00150D19"/>
    <w:rsid w:val="00156005"/>
    <w:rsid w:val="00160A91"/>
    <w:rsid w:val="001632FB"/>
    <w:rsid w:val="00165268"/>
    <w:rsid w:val="00171EDE"/>
    <w:rsid w:val="0019266B"/>
    <w:rsid w:val="00192FCC"/>
    <w:rsid w:val="00195D44"/>
    <w:rsid w:val="00196B07"/>
    <w:rsid w:val="001A4EE1"/>
    <w:rsid w:val="001A56B6"/>
    <w:rsid w:val="001D196A"/>
    <w:rsid w:val="001E195C"/>
    <w:rsid w:val="001E23F2"/>
    <w:rsid w:val="001E48CF"/>
    <w:rsid w:val="001E73EC"/>
    <w:rsid w:val="001E74D0"/>
    <w:rsid w:val="001F229A"/>
    <w:rsid w:val="001F40D6"/>
    <w:rsid w:val="001F63B6"/>
    <w:rsid w:val="001F7991"/>
    <w:rsid w:val="00211C2F"/>
    <w:rsid w:val="002141FB"/>
    <w:rsid w:val="00214895"/>
    <w:rsid w:val="002237AE"/>
    <w:rsid w:val="002277CC"/>
    <w:rsid w:val="0022782F"/>
    <w:rsid w:val="00232E8A"/>
    <w:rsid w:val="00237F82"/>
    <w:rsid w:val="002408E1"/>
    <w:rsid w:val="00242EBD"/>
    <w:rsid w:val="00247E09"/>
    <w:rsid w:val="002528AD"/>
    <w:rsid w:val="00253212"/>
    <w:rsid w:val="00265FA7"/>
    <w:rsid w:val="00266D4C"/>
    <w:rsid w:val="002728F7"/>
    <w:rsid w:val="00285D80"/>
    <w:rsid w:val="00293C6C"/>
    <w:rsid w:val="002A41AE"/>
    <w:rsid w:val="002B378B"/>
    <w:rsid w:val="002B5332"/>
    <w:rsid w:val="002C7E11"/>
    <w:rsid w:val="00300CDF"/>
    <w:rsid w:val="0032034C"/>
    <w:rsid w:val="00322871"/>
    <w:rsid w:val="0032641D"/>
    <w:rsid w:val="0032674C"/>
    <w:rsid w:val="003310E0"/>
    <w:rsid w:val="0033479D"/>
    <w:rsid w:val="00337200"/>
    <w:rsid w:val="00343B6A"/>
    <w:rsid w:val="003456C9"/>
    <w:rsid w:val="003501E5"/>
    <w:rsid w:val="00350E15"/>
    <w:rsid w:val="00370050"/>
    <w:rsid w:val="003725E2"/>
    <w:rsid w:val="00375108"/>
    <w:rsid w:val="003752A7"/>
    <w:rsid w:val="0038282B"/>
    <w:rsid w:val="0038322C"/>
    <w:rsid w:val="00383CF4"/>
    <w:rsid w:val="003842D7"/>
    <w:rsid w:val="00384508"/>
    <w:rsid w:val="00385FA3"/>
    <w:rsid w:val="003B1CB0"/>
    <w:rsid w:val="003B4B84"/>
    <w:rsid w:val="003D5832"/>
    <w:rsid w:val="003D6DD6"/>
    <w:rsid w:val="003D72B3"/>
    <w:rsid w:val="0040695E"/>
    <w:rsid w:val="004115D3"/>
    <w:rsid w:val="00420499"/>
    <w:rsid w:val="00423E3C"/>
    <w:rsid w:val="0043235B"/>
    <w:rsid w:val="004419E1"/>
    <w:rsid w:val="00441D3A"/>
    <w:rsid w:val="00445BDD"/>
    <w:rsid w:val="0046285F"/>
    <w:rsid w:val="00464B6F"/>
    <w:rsid w:val="0046571B"/>
    <w:rsid w:val="004664C1"/>
    <w:rsid w:val="00466E4F"/>
    <w:rsid w:val="00472EAE"/>
    <w:rsid w:val="00473199"/>
    <w:rsid w:val="004819F4"/>
    <w:rsid w:val="004A4DBD"/>
    <w:rsid w:val="004A6A4E"/>
    <w:rsid w:val="004B2DCC"/>
    <w:rsid w:val="004B53B4"/>
    <w:rsid w:val="004B5E93"/>
    <w:rsid w:val="004C0BF8"/>
    <w:rsid w:val="004C1004"/>
    <w:rsid w:val="004C4D00"/>
    <w:rsid w:val="004D3555"/>
    <w:rsid w:val="004D4971"/>
    <w:rsid w:val="004D575F"/>
    <w:rsid w:val="004D69D6"/>
    <w:rsid w:val="004E01CB"/>
    <w:rsid w:val="004E0CE3"/>
    <w:rsid w:val="004E2D1F"/>
    <w:rsid w:val="004F209F"/>
    <w:rsid w:val="004F3C69"/>
    <w:rsid w:val="004F593C"/>
    <w:rsid w:val="004F5AFE"/>
    <w:rsid w:val="005059A6"/>
    <w:rsid w:val="005060F0"/>
    <w:rsid w:val="00512BBF"/>
    <w:rsid w:val="00516864"/>
    <w:rsid w:val="00520DA5"/>
    <w:rsid w:val="0053201A"/>
    <w:rsid w:val="00534411"/>
    <w:rsid w:val="00543169"/>
    <w:rsid w:val="00543904"/>
    <w:rsid w:val="00544964"/>
    <w:rsid w:val="005644AA"/>
    <w:rsid w:val="00565027"/>
    <w:rsid w:val="005663EC"/>
    <w:rsid w:val="005670EA"/>
    <w:rsid w:val="00571A79"/>
    <w:rsid w:val="00571FA1"/>
    <w:rsid w:val="0058477D"/>
    <w:rsid w:val="00584E06"/>
    <w:rsid w:val="005A2308"/>
    <w:rsid w:val="005C4129"/>
    <w:rsid w:val="005C6A1C"/>
    <w:rsid w:val="005D4292"/>
    <w:rsid w:val="005F4D67"/>
    <w:rsid w:val="005F7539"/>
    <w:rsid w:val="006000A1"/>
    <w:rsid w:val="006012A3"/>
    <w:rsid w:val="00606067"/>
    <w:rsid w:val="00607AF8"/>
    <w:rsid w:val="00612F01"/>
    <w:rsid w:val="00615187"/>
    <w:rsid w:val="0063251B"/>
    <w:rsid w:val="006334DE"/>
    <w:rsid w:val="00641C02"/>
    <w:rsid w:val="00643EB3"/>
    <w:rsid w:val="00646CD5"/>
    <w:rsid w:val="0065244D"/>
    <w:rsid w:val="00652AF6"/>
    <w:rsid w:val="00656F03"/>
    <w:rsid w:val="00662C24"/>
    <w:rsid w:val="00664693"/>
    <w:rsid w:val="00673D24"/>
    <w:rsid w:val="00682A3C"/>
    <w:rsid w:val="006A07A6"/>
    <w:rsid w:val="006A1F04"/>
    <w:rsid w:val="006A282D"/>
    <w:rsid w:val="006A4ABD"/>
    <w:rsid w:val="006C0DE0"/>
    <w:rsid w:val="006C0FB8"/>
    <w:rsid w:val="006C20C7"/>
    <w:rsid w:val="006D0CCD"/>
    <w:rsid w:val="006D499D"/>
    <w:rsid w:val="006D7834"/>
    <w:rsid w:val="006E4930"/>
    <w:rsid w:val="006F1787"/>
    <w:rsid w:val="00713EC1"/>
    <w:rsid w:val="00716FBE"/>
    <w:rsid w:val="0071715A"/>
    <w:rsid w:val="0071724E"/>
    <w:rsid w:val="00723DEA"/>
    <w:rsid w:val="00724C78"/>
    <w:rsid w:val="0072620D"/>
    <w:rsid w:val="00727815"/>
    <w:rsid w:val="007312F6"/>
    <w:rsid w:val="00734147"/>
    <w:rsid w:val="00735E4D"/>
    <w:rsid w:val="00740613"/>
    <w:rsid w:val="007533C0"/>
    <w:rsid w:val="00774728"/>
    <w:rsid w:val="0077547A"/>
    <w:rsid w:val="00777B49"/>
    <w:rsid w:val="00784B50"/>
    <w:rsid w:val="00786BA3"/>
    <w:rsid w:val="00787BB4"/>
    <w:rsid w:val="00796F00"/>
    <w:rsid w:val="007A17DD"/>
    <w:rsid w:val="007B0C09"/>
    <w:rsid w:val="007B2EDD"/>
    <w:rsid w:val="007C3FCA"/>
    <w:rsid w:val="007C5C53"/>
    <w:rsid w:val="007D083F"/>
    <w:rsid w:val="007D764B"/>
    <w:rsid w:val="007E516A"/>
    <w:rsid w:val="00810791"/>
    <w:rsid w:val="00810931"/>
    <w:rsid w:val="00821DFC"/>
    <w:rsid w:val="00826807"/>
    <w:rsid w:val="0082762E"/>
    <w:rsid w:val="00830E8C"/>
    <w:rsid w:val="008318BB"/>
    <w:rsid w:val="00835144"/>
    <w:rsid w:val="0084733E"/>
    <w:rsid w:val="00860A98"/>
    <w:rsid w:val="00860E41"/>
    <w:rsid w:val="00877886"/>
    <w:rsid w:val="0089358B"/>
    <w:rsid w:val="00893BE1"/>
    <w:rsid w:val="00897B1B"/>
    <w:rsid w:val="008A08CD"/>
    <w:rsid w:val="008A0BB0"/>
    <w:rsid w:val="008A281D"/>
    <w:rsid w:val="008A5B6A"/>
    <w:rsid w:val="008B14D5"/>
    <w:rsid w:val="008B3873"/>
    <w:rsid w:val="008B5AB3"/>
    <w:rsid w:val="008E0298"/>
    <w:rsid w:val="008E0A01"/>
    <w:rsid w:val="008E1AC1"/>
    <w:rsid w:val="008E1D0A"/>
    <w:rsid w:val="008E64C1"/>
    <w:rsid w:val="008F403A"/>
    <w:rsid w:val="008F60C3"/>
    <w:rsid w:val="00905F73"/>
    <w:rsid w:val="00911E6C"/>
    <w:rsid w:val="00915769"/>
    <w:rsid w:val="009261E4"/>
    <w:rsid w:val="00927014"/>
    <w:rsid w:val="009311C5"/>
    <w:rsid w:val="00933726"/>
    <w:rsid w:val="00950AAA"/>
    <w:rsid w:val="00953FDC"/>
    <w:rsid w:val="00962739"/>
    <w:rsid w:val="00966A12"/>
    <w:rsid w:val="00970D5C"/>
    <w:rsid w:val="00975EFD"/>
    <w:rsid w:val="00990D77"/>
    <w:rsid w:val="009927F9"/>
    <w:rsid w:val="00996231"/>
    <w:rsid w:val="009A32D6"/>
    <w:rsid w:val="009B08C1"/>
    <w:rsid w:val="009B220D"/>
    <w:rsid w:val="009B3170"/>
    <w:rsid w:val="009C1AD9"/>
    <w:rsid w:val="009C70E6"/>
    <w:rsid w:val="009D4B85"/>
    <w:rsid w:val="009D4DB7"/>
    <w:rsid w:val="009D72CA"/>
    <w:rsid w:val="009D7A70"/>
    <w:rsid w:val="009F4D74"/>
    <w:rsid w:val="00A02897"/>
    <w:rsid w:val="00A137DA"/>
    <w:rsid w:val="00A143AA"/>
    <w:rsid w:val="00A2113B"/>
    <w:rsid w:val="00A240E0"/>
    <w:rsid w:val="00A2487B"/>
    <w:rsid w:val="00A30F6C"/>
    <w:rsid w:val="00A35496"/>
    <w:rsid w:val="00A51A1F"/>
    <w:rsid w:val="00A55690"/>
    <w:rsid w:val="00A60CDE"/>
    <w:rsid w:val="00A70973"/>
    <w:rsid w:val="00A71AC0"/>
    <w:rsid w:val="00A8586F"/>
    <w:rsid w:val="00A87B4B"/>
    <w:rsid w:val="00A955FA"/>
    <w:rsid w:val="00A974EB"/>
    <w:rsid w:val="00A97701"/>
    <w:rsid w:val="00A979DF"/>
    <w:rsid w:val="00AA226C"/>
    <w:rsid w:val="00AA4A67"/>
    <w:rsid w:val="00AA5A17"/>
    <w:rsid w:val="00AA7971"/>
    <w:rsid w:val="00AB0657"/>
    <w:rsid w:val="00AB3622"/>
    <w:rsid w:val="00AB3B62"/>
    <w:rsid w:val="00AB7B83"/>
    <w:rsid w:val="00AC67E1"/>
    <w:rsid w:val="00B02E96"/>
    <w:rsid w:val="00B0512E"/>
    <w:rsid w:val="00B13194"/>
    <w:rsid w:val="00B1728E"/>
    <w:rsid w:val="00B20573"/>
    <w:rsid w:val="00B2620E"/>
    <w:rsid w:val="00B3421A"/>
    <w:rsid w:val="00B4318D"/>
    <w:rsid w:val="00B43920"/>
    <w:rsid w:val="00B53C60"/>
    <w:rsid w:val="00B56616"/>
    <w:rsid w:val="00B60297"/>
    <w:rsid w:val="00B6111A"/>
    <w:rsid w:val="00B852EF"/>
    <w:rsid w:val="00B939D4"/>
    <w:rsid w:val="00BA02BB"/>
    <w:rsid w:val="00BA77C5"/>
    <w:rsid w:val="00BB073F"/>
    <w:rsid w:val="00BB1F06"/>
    <w:rsid w:val="00BB1F52"/>
    <w:rsid w:val="00BB46C4"/>
    <w:rsid w:val="00BD0469"/>
    <w:rsid w:val="00BD1A73"/>
    <w:rsid w:val="00BD7EA1"/>
    <w:rsid w:val="00BF1FDD"/>
    <w:rsid w:val="00BF25EE"/>
    <w:rsid w:val="00BF4471"/>
    <w:rsid w:val="00BF47EE"/>
    <w:rsid w:val="00BF5C62"/>
    <w:rsid w:val="00C0084B"/>
    <w:rsid w:val="00C0495D"/>
    <w:rsid w:val="00C06EBB"/>
    <w:rsid w:val="00C0743B"/>
    <w:rsid w:val="00C10DA0"/>
    <w:rsid w:val="00C21DB7"/>
    <w:rsid w:val="00C45C31"/>
    <w:rsid w:val="00C5754F"/>
    <w:rsid w:val="00C63997"/>
    <w:rsid w:val="00C74438"/>
    <w:rsid w:val="00C827C9"/>
    <w:rsid w:val="00C871DF"/>
    <w:rsid w:val="00C92718"/>
    <w:rsid w:val="00C9742A"/>
    <w:rsid w:val="00CA2731"/>
    <w:rsid w:val="00CA5843"/>
    <w:rsid w:val="00CB0154"/>
    <w:rsid w:val="00CB4258"/>
    <w:rsid w:val="00CB772B"/>
    <w:rsid w:val="00CC1473"/>
    <w:rsid w:val="00CC63E3"/>
    <w:rsid w:val="00CC695D"/>
    <w:rsid w:val="00CD184F"/>
    <w:rsid w:val="00CD366D"/>
    <w:rsid w:val="00CD3814"/>
    <w:rsid w:val="00CE576A"/>
    <w:rsid w:val="00CE592B"/>
    <w:rsid w:val="00CF1CD2"/>
    <w:rsid w:val="00CF3402"/>
    <w:rsid w:val="00D00971"/>
    <w:rsid w:val="00D10EFB"/>
    <w:rsid w:val="00D1173F"/>
    <w:rsid w:val="00D163FA"/>
    <w:rsid w:val="00D32003"/>
    <w:rsid w:val="00D334E6"/>
    <w:rsid w:val="00D7041C"/>
    <w:rsid w:val="00D710D8"/>
    <w:rsid w:val="00D80B2A"/>
    <w:rsid w:val="00D85A1E"/>
    <w:rsid w:val="00D900CC"/>
    <w:rsid w:val="00D96C74"/>
    <w:rsid w:val="00DA2AAB"/>
    <w:rsid w:val="00DB6BEE"/>
    <w:rsid w:val="00DC0D51"/>
    <w:rsid w:val="00DC70F6"/>
    <w:rsid w:val="00DD4D05"/>
    <w:rsid w:val="00DE4330"/>
    <w:rsid w:val="00DF0A8C"/>
    <w:rsid w:val="00DF0E32"/>
    <w:rsid w:val="00DF4AA6"/>
    <w:rsid w:val="00E003D6"/>
    <w:rsid w:val="00E00428"/>
    <w:rsid w:val="00E1539F"/>
    <w:rsid w:val="00E230F8"/>
    <w:rsid w:val="00E25AEC"/>
    <w:rsid w:val="00E31138"/>
    <w:rsid w:val="00E3270D"/>
    <w:rsid w:val="00E32BC7"/>
    <w:rsid w:val="00E3716E"/>
    <w:rsid w:val="00E505DC"/>
    <w:rsid w:val="00E54B06"/>
    <w:rsid w:val="00E579ED"/>
    <w:rsid w:val="00E61272"/>
    <w:rsid w:val="00E635CB"/>
    <w:rsid w:val="00E75A07"/>
    <w:rsid w:val="00E77990"/>
    <w:rsid w:val="00E939DD"/>
    <w:rsid w:val="00EB2FDF"/>
    <w:rsid w:val="00EC0646"/>
    <w:rsid w:val="00EC4E8F"/>
    <w:rsid w:val="00ED2545"/>
    <w:rsid w:val="00ED68C5"/>
    <w:rsid w:val="00EE0B8D"/>
    <w:rsid w:val="00EE1321"/>
    <w:rsid w:val="00EE244E"/>
    <w:rsid w:val="00EE2497"/>
    <w:rsid w:val="00EF4BB0"/>
    <w:rsid w:val="00EF69FC"/>
    <w:rsid w:val="00F01236"/>
    <w:rsid w:val="00F0126C"/>
    <w:rsid w:val="00F04FC4"/>
    <w:rsid w:val="00F35326"/>
    <w:rsid w:val="00F50963"/>
    <w:rsid w:val="00F7111F"/>
    <w:rsid w:val="00F831F4"/>
    <w:rsid w:val="00F84140"/>
    <w:rsid w:val="00F9016E"/>
    <w:rsid w:val="00F9185F"/>
    <w:rsid w:val="00FA3761"/>
    <w:rsid w:val="00FB4C14"/>
    <w:rsid w:val="00FC0DB1"/>
    <w:rsid w:val="00FC761C"/>
    <w:rsid w:val="00FD0753"/>
    <w:rsid w:val="00FD5CB4"/>
    <w:rsid w:val="00FD75B3"/>
    <w:rsid w:val="00FE2343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1F0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1A"/>
    <w:pPr>
      <w:spacing w:after="120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CDE"/>
    <w:pPr>
      <w:pBdr>
        <w:bottom w:val="single" w:sz="4" w:space="1" w:color="auto"/>
      </w:pBdr>
      <w:spacing w:before="360" w:after="0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A01"/>
    <w:p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034C"/>
    <w:pPr>
      <w:spacing w:before="120" w:after="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0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00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1004"/>
  </w:style>
  <w:style w:type="paragraph" w:styleId="Footer">
    <w:name w:val="footer"/>
    <w:basedOn w:val="Normal"/>
    <w:link w:val="FooterChar"/>
    <w:uiPriority w:val="99"/>
    <w:unhideWhenUsed/>
    <w:rsid w:val="004C10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1004"/>
  </w:style>
  <w:style w:type="character" w:customStyle="1" w:styleId="Heading1Char">
    <w:name w:val="Heading 1 Char"/>
    <w:basedOn w:val="DefaultParagraphFont"/>
    <w:link w:val="Heading1"/>
    <w:uiPriority w:val="9"/>
    <w:rsid w:val="00A60CDE"/>
    <w:rPr>
      <w:rFonts w:ascii="Trebuchet MS" w:hAnsi="Trebuchet MS"/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0A01"/>
    <w:rPr>
      <w:rFonts w:ascii="Trebuchet MS" w:hAnsi="Trebuchet MS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2034C"/>
    <w:rPr>
      <w:i/>
    </w:rPr>
  </w:style>
  <w:style w:type="paragraph" w:styleId="ListParagraph">
    <w:name w:val="List Paragraph"/>
    <w:basedOn w:val="Normal"/>
    <w:uiPriority w:val="34"/>
    <w:qFormat/>
    <w:rsid w:val="00E635CB"/>
    <w:pPr>
      <w:ind w:left="720"/>
      <w:contextualSpacing/>
    </w:pPr>
    <w:rPr>
      <w:rFonts w:eastAsia="Times New Roman" w:cs="Arial"/>
      <w:szCs w:val="20"/>
    </w:rPr>
  </w:style>
  <w:style w:type="paragraph" w:styleId="ListBullet">
    <w:name w:val="List Bullet"/>
    <w:basedOn w:val="Normal"/>
    <w:uiPriority w:val="99"/>
    <w:unhideWhenUsed/>
    <w:rsid w:val="004419E1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09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97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971"/>
    <w:rPr>
      <w:rFonts w:ascii="Trebuchet MS" w:hAnsi="Trebuchet M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971"/>
    <w:rPr>
      <w:rFonts w:ascii="Trebuchet MS" w:hAnsi="Trebuchet MS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D381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D38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814"/>
    <w:rPr>
      <w:rFonts w:ascii="Trebuchet MS" w:hAnsi="Trebuchet MS"/>
      <w:i/>
      <w:iCs/>
      <w:color w:val="404040" w:themeColor="text1" w:themeTint="BF"/>
      <w:sz w:val="20"/>
    </w:rPr>
  </w:style>
  <w:style w:type="paragraph" w:customStyle="1" w:styleId="Default">
    <w:name w:val="Default"/>
    <w:rsid w:val="00AA2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B5E93"/>
  </w:style>
  <w:style w:type="character" w:customStyle="1" w:styleId="il">
    <w:name w:val="il"/>
    <w:basedOn w:val="DefaultParagraphFont"/>
    <w:rsid w:val="004B5E93"/>
  </w:style>
  <w:style w:type="paragraph" w:styleId="NormalWeb">
    <w:name w:val="Normal (Web)"/>
    <w:basedOn w:val="Normal"/>
    <w:uiPriority w:val="99"/>
    <w:semiHidden/>
    <w:unhideWhenUsed/>
    <w:rsid w:val="00C9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1E73EC"/>
    <w:pPr>
      <w:tabs>
        <w:tab w:val="left" w:pos="567"/>
        <w:tab w:val="left" w:pos="993"/>
      </w:tabs>
      <w:spacing w:after="0" w:line="240" w:lineRule="auto"/>
      <w:jc w:val="both"/>
    </w:pPr>
    <w:rPr>
      <w:rFonts w:ascii="Century Gothic" w:eastAsia="Times New Roman" w:hAnsi="Century Gothic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1E73EC"/>
    <w:rPr>
      <w:rFonts w:ascii="Century Gothic" w:eastAsia="Times New Roman" w:hAnsi="Century Gothic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E73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1C02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paragraph">
    <w:name w:val="paragraph"/>
    <w:basedOn w:val="Normal"/>
    <w:rsid w:val="00D1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10EFB"/>
  </w:style>
  <w:style w:type="character" w:customStyle="1" w:styleId="eop">
    <w:name w:val="eop"/>
    <w:basedOn w:val="DefaultParagraphFont"/>
    <w:rsid w:val="00D10EF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C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1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7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pportunities@she-uk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C3CAEFC14BC45951E4FAE2A35652F" ma:contentTypeVersion="16" ma:contentTypeDescription="Create a new document." ma:contentTypeScope="" ma:versionID="8f5f2b91987bdd242b82bd0e8497b5bb">
  <xsd:schema xmlns:xsd="http://www.w3.org/2001/XMLSchema" xmlns:xs="http://www.w3.org/2001/XMLSchema" xmlns:p="http://schemas.microsoft.com/office/2006/metadata/properties" xmlns:ns2="2a77ebf9-45eb-43c6-b3bf-6f958fd8053f" xmlns:ns3="8901d57d-f231-4bfe-b2aa-fdf5ff98db14" targetNamespace="http://schemas.microsoft.com/office/2006/metadata/properties" ma:root="true" ma:fieldsID="2dab70758d718872dc7e32cf6ba425aa" ns2:_="" ns3:_="">
    <xsd:import namespace="2a77ebf9-45eb-43c6-b3bf-6f958fd8053f"/>
    <xsd:import namespace="8901d57d-f231-4bfe-b2aa-fdf5ff98d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7ebf9-45eb-43c6-b3bf-6f958fd80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38ae33-98d9-4875-ba62-7ccaf6db7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d57d-f231-4bfe-b2aa-fdf5ff98d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51a26b-cd85-48fa-b5eb-e7a7c3d56d55}" ma:internalName="TaxCatchAll" ma:showField="CatchAllData" ma:web="8901d57d-f231-4bfe-b2aa-fdf5ff98d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7ebf9-45eb-43c6-b3bf-6f958fd8053f">
      <Terms xmlns="http://schemas.microsoft.com/office/infopath/2007/PartnerControls"/>
    </lcf76f155ced4ddcb4097134ff3c332f>
    <TaxCatchAll xmlns="8901d57d-f231-4bfe-b2aa-fdf5ff98db14" xsi:nil="true"/>
  </documentManagement>
</p:properties>
</file>

<file path=customXml/itemProps1.xml><?xml version="1.0" encoding="utf-8"?>
<ds:datastoreItem xmlns:ds="http://schemas.openxmlformats.org/officeDocument/2006/customXml" ds:itemID="{AD338B14-C9D7-4B34-BEAB-D3EDE2D20FBC}"/>
</file>

<file path=customXml/itemProps2.xml><?xml version="1.0" encoding="utf-8"?>
<ds:datastoreItem xmlns:ds="http://schemas.openxmlformats.org/officeDocument/2006/customXml" ds:itemID="{D73383B2-D46A-4A3A-87C7-506D595B8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C53AE-410B-44B1-AB96-80CD20B18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71944-5A49-4D3B-9E9F-7E3D1774C6C2}">
  <ds:schemaRefs>
    <ds:schemaRef ds:uri="http://schemas.microsoft.com/office/2006/metadata/properties"/>
    <ds:schemaRef ds:uri="http://schemas.microsoft.com/office/infopath/2007/PartnerControls"/>
    <ds:schemaRef ds:uri="2a77ebf9-45eb-43c6-b3bf-6f958fd8053f"/>
    <ds:schemaRef ds:uri="8901d57d-f231-4bfe-b2aa-fdf5ff98d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</dc:creator>
  <cp:lastModifiedBy>Lisa Lenton</cp:lastModifiedBy>
  <cp:revision>26</cp:revision>
  <cp:lastPrinted>2022-03-30T11:52:00Z</cp:lastPrinted>
  <dcterms:created xsi:type="dcterms:W3CDTF">2023-08-09T12:13:00Z</dcterms:created>
  <dcterms:modified xsi:type="dcterms:W3CDTF">2023-08-10T13:56:00Z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0x0101000C4C3CAEFC14BC45951E4FAE2A35652F</vt:lpwstr>
  </property>
  <property fmtid="{D5CDD505-2E9C-101B-9397-08002B2CF9AE}" pid="3" name="MediaServiceImageTags">
    <vt:lpwstr/>
  </property>
</Properties>
</file>