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E8" w:rsidRDefault="00D220E8" w:rsidP="00D220E8">
      <w:pPr>
        <w:pStyle w:val="NoSpacing"/>
        <w:jc w:val="center"/>
      </w:pPr>
      <w:bookmarkStart w:id="0" w:name="_GoBack"/>
      <w:bookmarkEnd w:id="0"/>
      <w:r>
        <w:rPr>
          <w:rFonts w:cs="Arial"/>
          <w:noProof/>
          <w:lang w:eastAsia="en-GB"/>
        </w:rPr>
        <w:drawing>
          <wp:inline distT="0" distB="0" distL="0" distR="0" wp14:anchorId="3FB3ABB2" wp14:editId="6ACEAB32">
            <wp:extent cx="1266825" cy="916873"/>
            <wp:effectExtent l="0" t="0" r="0" b="0"/>
            <wp:docPr id="1" name="Picture 1" descr="VAR_Logo_Templat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_Logo_Template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617" cy="926855"/>
                    </a:xfrm>
                    <a:prstGeom prst="rect">
                      <a:avLst/>
                    </a:prstGeom>
                    <a:noFill/>
                    <a:ln>
                      <a:noFill/>
                    </a:ln>
                  </pic:spPr>
                </pic:pic>
              </a:graphicData>
            </a:graphic>
          </wp:inline>
        </w:drawing>
      </w:r>
    </w:p>
    <w:p w:rsidR="00D220E8" w:rsidRDefault="00D220E8" w:rsidP="00D220E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9752"/>
      </w:tblGrid>
      <w:tr w:rsidR="00D220E8" w:rsidRPr="000E71C6" w:rsidTr="00D220E8">
        <w:trPr>
          <w:trHeight w:val="448"/>
        </w:trPr>
        <w:tc>
          <w:tcPr>
            <w:tcW w:w="9968" w:type="dxa"/>
            <w:shd w:val="clear" w:color="auto" w:fill="B798C4"/>
            <w:vAlign w:val="center"/>
          </w:tcPr>
          <w:p w:rsidR="00D220E8" w:rsidRPr="00D220E8" w:rsidRDefault="00D220E8" w:rsidP="00721769">
            <w:pPr>
              <w:pStyle w:val="NoSpacing"/>
              <w:jc w:val="center"/>
              <w:rPr>
                <w:rFonts w:ascii="Arial" w:hAnsi="Arial" w:cs="Arial"/>
                <w:b/>
              </w:rPr>
            </w:pPr>
            <w:r>
              <w:rPr>
                <w:rFonts w:ascii="Arial" w:hAnsi="Arial" w:cs="Arial"/>
                <w:b/>
                <w:color w:val="FFFFFF" w:themeColor="background1"/>
              </w:rPr>
              <w:t xml:space="preserve">Person Specification – </w:t>
            </w:r>
            <w:r w:rsidR="00721769">
              <w:rPr>
                <w:rFonts w:ascii="Arial" w:hAnsi="Arial" w:cs="Arial"/>
                <w:b/>
                <w:color w:val="FFFFFF" w:themeColor="background1"/>
              </w:rPr>
              <w:t>VCSE Engagement</w:t>
            </w:r>
            <w:r w:rsidR="00AA545C">
              <w:rPr>
                <w:rFonts w:ascii="Arial" w:hAnsi="Arial" w:cs="Arial"/>
                <w:b/>
                <w:color w:val="FFFFFF" w:themeColor="background1"/>
              </w:rPr>
              <w:t xml:space="preserve"> &amp; Partnership</w:t>
            </w:r>
            <w:r w:rsidR="00721769">
              <w:rPr>
                <w:rFonts w:ascii="Arial" w:hAnsi="Arial" w:cs="Arial"/>
                <w:b/>
                <w:color w:val="FFFFFF" w:themeColor="background1"/>
              </w:rPr>
              <w:t xml:space="preserve"> Officer</w:t>
            </w:r>
          </w:p>
        </w:tc>
      </w:tr>
    </w:tbl>
    <w:p w:rsidR="00D220E8" w:rsidRDefault="00D220E8" w:rsidP="00D220E8">
      <w:pPr>
        <w:pStyle w:val="NoSpacing"/>
      </w:pPr>
    </w:p>
    <w:p w:rsidR="00D220E8" w:rsidRPr="008A7F6A" w:rsidRDefault="00D220E8" w:rsidP="00D220E8">
      <w:pPr>
        <w:pStyle w:val="NoSpacing"/>
        <w:rPr>
          <w:rFonts w:ascii="Arial" w:hAnsi="Arial" w:cs="Arial"/>
          <w:sz w:val="20"/>
          <w:szCs w:val="20"/>
        </w:rPr>
      </w:pPr>
      <w:r w:rsidRPr="008A7F6A">
        <w:rPr>
          <w:rFonts w:ascii="Arial" w:hAnsi="Arial" w:cs="Arial"/>
          <w:sz w:val="20"/>
          <w:szCs w:val="20"/>
        </w:rPr>
        <w:t>Detailed below are the type of skills, experience and knowledge that are required of applicants applying for the post.  The “Essential Requirements” indicate the minimum requirements and candidates lacking these attributes will not be considered for the post.</w:t>
      </w:r>
    </w:p>
    <w:p w:rsidR="00D220E8" w:rsidRPr="008A7F6A" w:rsidRDefault="00D220E8" w:rsidP="00D220E8">
      <w:pPr>
        <w:pStyle w:val="NoSpacing"/>
        <w:rPr>
          <w:rFonts w:ascii="Arial" w:hAnsi="Arial" w:cs="Arial"/>
          <w:sz w:val="20"/>
          <w:szCs w:val="20"/>
        </w:rPr>
      </w:pPr>
    </w:p>
    <w:p w:rsidR="00D220E8" w:rsidRDefault="00D220E8" w:rsidP="00D220E8">
      <w:pPr>
        <w:pStyle w:val="NoSpacing"/>
        <w:rPr>
          <w:rFonts w:ascii="Arial" w:hAnsi="Arial" w:cs="Arial"/>
          <w:sz w:val="20"/>
          <w:szCs w:val="20"/>
        </w:rPr>
      </w:pPr>
      <w:r w:rsidRPr="008A7F6A">
        <w:rPr>
          <w:rFonts w:ascii="Arial" w:hAnsi="Arial" w:cs="Arial"/>
          <w:sz w:val="20"/>
          <w:szCs w:val="20"/>
        </w:rPr>
        <w:t>The points detailed under “Desirable”</w:t>
      </w:r>
      <w:r w:rsidR="008A7F6A" w:rsidRPr="008A7F6A">
        <w:rPr>
          <w:rFonts w:ascii="Arial" w:hAnsi="Arial" w:cs="Arial"/>
          <w:sz w:val="20"/>
          <w:szCs w:val="20"/>
        </w:rPr>
        <w:t xml:space="preserve"> are additional attributes to enable the applicant to perform within the post more effectively or with little or no training.  They are not essential, but may be used to distinguish between acceptable candidates.</w:t>
      </w:r>
    </w:p>
    <w:p w:rsidR="008A7F6A" w:rsidRPr="008A7F6A" w:rsidRDefault="008A7F6A" w:rsidP="00D220E8">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5570"/>
        <w:gridCol w:w="1270"/>
        <w:gridCol w:w="1272"/>
        <w:gridCol w:w="1630"/>
      </w:tblGrid>
      <w:tr w:rsidR="00D220E8" w:rsidRPr="00EF33C3" w:rsidTr="008A7F6A">
        <w:tc>
          <w:tcPr>
            <w:tcW w:w="5570" w:type="dxa"/>
            <w:shd w:val="clear" w:color="auto" w:fill="A6A6A6" w:themeFill="background1" w:themeFillShade="A6"/>
            <w:vAlign w:val="center"/>
          </w:tcPr>
          <w:p w:rsidR="00D220E8" w:rsidRPr="00EF33C3" w:rsidRDefault="00D220E8" w:rsidP="00DA3FAD">
            <w:pPr>
              <w:pStyle w:val="NoSpacing"/>
              <w:rPr>
                <w:rFonts w:ascii="Arial" w:hAnsi="Arial" w:cs="Arial"/>
                <w:b/>
              </w:rPr>
            </w:pPr>
            <w:r w:rsidRPr="00EF33C3">
              <w:rPr>
                <w:rFonts w:ascii="Arial" w:hAnsi="Arial" w:cs="Arial"/>
                <w:b/>
              </w:rPr>
              <w:t>Personal skills/characteristics</w:t>
            </w:r>
          </w:p>
        </w:tc>
        <w:tc>
          <w:tcPr>
            <w:tcW w:w="1270" w:type="dxa"/>
            <w:shd w:val="clear" w:color="auto" w:fill="A6A6A6" w:themeFill="background1" w:themeFillShade="A6"/>
            <w:vAlign w:val="center"/>
          </w:tcPr>
          <w:p w:rsidR="00D220E8" w:rsidRPr="00EF33C3" w:rsidRDefault="00D220E8" w:rsidP="00DA3FAD">
            <w:pPr>
              <w:pStyle w:val="NoSpacing"/>
              <w:rPr>
                <w:rFonts w:ascii="Arial" w:hAnsi="Arial" w:cs="Arial"/>
                <w:b/>
              </w:rPr>
            </w:pPr>
            <w:r w:rsidRPr="00EF33C3">
              <w:rPr>
                <w:rFonts w:ascii="Arial" w:hAnsi="Arial" w:cs="Arial"/>
                <w:b/>
              </w:rPr>
              <w:t>Essential</w:t>
            </w:r>
          </w:p>
        </w:tc>
        <w:tc>
          <w:tcPr>
            <w:tcW w:w="1272" w:type="dxa"/>
            <w:shd w:val="clear" w:color="auto" w:fill="A6A6A6" w:themeFill="background1" w:themeFillShade="A6"/>
            <w:vAlign w:val="center"/>
          </w:tcPr>
          <w:p w:rsidR="00D220E8" w:rsidRPr="00EF33C3" w:rsidRDefault="00D220E8" w:rsidP="00DA3FAD">
            <w:pPr>
              <w:pStyle w:val="NoSpacing"/>
              <w:rPr>
                <w:rFonts w:ascii="Arial" w:hAnsi="Arial" w:cs="Arial"/>
                <w:b/>
              </w:rPr>
            </w:pPr>
            <w:r w:rsidRPr="00EF33C3">
              <w:rPr>
                <w:rFonts w:ascii="Arial" w:hAnsi="Arial" w:cs="Arial"/>
                <w:b/>
              </w:rPr>
              <w:t>Desirable</w:t>
            </w:r>
          </w:p>
        </w:tc>
        <w:tc>
          <w:tcPr>
            <w:tcW w:w="1630" w:type="dxa"/>
            <w:shd w:val="clear" w:color="auto" w:fill="A6A6A6" w:themeFill="background1" w:themeFillShade="A6"/>
            <w:vAlign w:val="center"/>
          </w:tcPr>
          <w:p w:rsidR="00D220E8" w:rsidRPr="00EF33C3" w:rsidRDefault="00D220E8" w:rsidP="00DA3FAD">
            <w:pPr>
              <w:pStyle w:val="NoSpacing"/>
              <w:rPr>
                <w:rFonts w:ascii="Arial" w:hAnsi="Arial" w:cs="Arial"/>
                <w:b/>
              </w:rPr>
            </w:pPr>
            <w:r w:rsidRPr="00EF33C3">
              <w:rPr>
                <w:rFonts w:ascii="Arial" w:hAnsi="Arial" w:cs="Arial"/>
                <w:b/>
              </w:rPr>
              <w:t>Method of Assessment</w:t>
            </w:r>
          </w:p>
        </w:tc>
      </w:tr>
      <w:tr w:rsidR="00D220E8" w:rsidRPr="00EF33C3" w:rsidTr="008A7F6A">
        <w:tc>
          <w:tcPr>
            <w:tcW w:w="5570" w:type="dxa"/>
            <w:shd w:val="clear" w:color="auto" w:fill="D9D9D9" w:themeFill="background1" w:themeFillShade="D9"/>
          </w:tcPr>
          <w:p w:rsidR="00D220E8" w:rsidRPr="00EF33C3" w:rsidRDefault="00D220E8" w:rsidP="00DA3FAD">
            <w:pPr>
              <w:pStyle w:val="NoSpacing"/>
              <w:rPr>
                <w:rFonts w:ascii="Arial" w:hAnsi="Arial" w:cs="Arial"/>
                <w:b/>
              </w:rPr>
            </w:pPr>
            <w:r w:rsidRPr="00EF33C3">
              <w:rPr>
                <w:rFonts w:ascii="Arial" w:hAnsi="Arial" w:cs="Arial"/>
                <w:b/>
              </w:rPr>
              <w:t>Experience</w:t>
            </w:r>
          </w:p>
        </w:tc>
        <w:tc>
          <w:tcPr>
            <w:tcW w:w="1270" w:type="dxa"/>
            <w:shd w:val="clear" w:color="auto" w:fill="D9D9D9" w:themeFill="background1" w:themeFillShade="D9"/>
          </w:tcPr>
          <w:p w:rsidR="00D220E8" w:rsidRPr="00EF33C3" w:rsidRDefault="00D220E8" w:rsidP="00DA3FAD">
            <w:pPr>
              <w:pStyle w:val="NoSpacing"/>
              <w:rPr>
                <w:rFonts w:ascii="Arial" w:hAnsi="Arial" w:cs="Arial"/>
              </w:rPr>
            </w:pPr>
          </w:p>
        </w:tc>
        <w:tc>
          <w:tcPr>
            <w:tcW w:w="1272" w:type="dxa"/>
            <w:shd w:val="clear" w:color="auto" w:fill="D9D9D9" w:themeFill="background1" w:themeFillShade="D9"/>
          </w:tcPr>
          <w:p w:rsidR="00D220E8" w:rsidRPr="00EF33C3" w:rsidRDefault="00D220E8" w:rsidP="00DA3FAD">
            <w:pPr>
              <w:pStyle w:val="NoSpacing"/>
              <w:rPr>
                <w:rFonts w:ascii="Arial" w:hAnsi="Arial" w:cs="Arial"/>
              </w:rPr>
            </w:pPr>
          </w:p>
        </w:tc>
        <w:tc>
          <w:tcPr>
            <w:tcW w:w="1630" w:type="dxa"/>
            <w:shd w:val="clear" w:color="auto" w:fill="D9D9D9" w:themeFill="background1" w:themeFillShade="D9"/>
          </w:tcPr>
          <w:p w:rsidR="00D220E8" w:rsidRPr="00EF33C3" w:rsidRDefault="00D220E8" w:rsidP="00DA3FAD">
            <w:pPr>
              <w:pStyle w:val="NoSpacing"/>
              <w:rPr>
                <w:rFonts w:ascii="Arial" w:hAnsi="Arial" w:cs="Arial"/>
              </w:rPr>
            </w:pPr>
          </w:p>
        </w:tc>
      </w:tr>
      <w:tr w:rsidR="00D220E8" w:rsidRPr="00EF33C3" w:rsidTr="008A7F6A">
        <w:tc>
          <w:tcPr>
            <w:tcW w:w="5570" w:type="dxa"/>
          </w:tcPr>
          <w:p w:rsidR="00D220E8" w:rsidRPr="003E4980" w:rsidRDefault="008A7F6A" w:rsidP="00ED088D">
            <w:pPr>
              <w:pStyle w:val="NoSpacing"/>
              <w:rPr>
                <w:rFonts w:ascii="Arial" w:hAnsi="Arial" w:cs="Arial"/>
              </w:rPr>
            </w:pPr>
            <w:r w:rsidRPr="003E4980">
              <w:rPr>
                <w:rFonts w:ascii="Arial" w:hAnsi="Arial" w:cs="Arial"/>
              </w:rPr>
              <w:t>Previous experience of leading at a senior level within a voluntary or public sector organisation</w:t>
            </w:r>
          </w:p>
          <w:p w:rsidR="00150661" w:rsidRPr="003E4980" w:rsidRDefault="00150661" w:rsidP="00ED088D">
            <w:pPr>
              <w:pStyle w:val="NoSpacing"/>
              <w:ind w:left="426"/>
              <w:rPr>
                <w:rFonts w:ascii="Arial" w:hAnsi="Arial" w:cs="Arial"/>
                <w:highlight w:val="yellow"/>
              </w:rPr>
            </w:pPr>
          </w:p>
        </w:tc>
        <w:tc>
          <w:tcPr>
            <w:tcW w:w="1270" w:type="dxa"/>
          </w:tcPr>
          <w:p w:rsidR="00D220E8" w:rsidRPr="00D220E8" w:rsidRDefault="00D220E8" w:rsidP="00D220E8">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D220E8" w:rsidRPr="00EF33C3" w:rsidRDefault="00D220E8" w:rsidP="00DA3FAD">
            <w:pPr>
              <w:pStyle w:val="NoSpacing"/>
              <w:rPr>
                <w:rFonts w:ascii="Arial" w:hAnsi="Arial" w:cs="Arial"/>
              </w:rPr>
            </w:pPr>
          </w:p>
        </w:tc>
        <w:tc>
          <w:tcPr>
            <w:tcW w:w="1630" w:type="dxa"/>
          </w:tcPr>
          <w:p w:rsidR="00D220E8" w:rsidRPr="00EF33C3" w:rsidRDefault="00D220E8"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3E4980" w:rsidRDefault="003E4980" w:rsidP="00ED088D">
            <w:pPr>
              <w:pStyle w:val="NoSpacing"/>
              <w:rPr>
                <w:rFonts w:ascii="Arial" w:hAnsi="Arial" w:cs="Arial"/>
              </w:rPr>
            </w:pPr>
            <w:r>
              <w:rPr>
                <w:rFonts w:ascii="Arial" w:hAnsi="Arial" w:cs="Arial"/>
              </w:rPr>
              <w:t xml:space="preserve">Experience of leading, </w:t>
            </w:r>
            <w:r w:rsidRPr="003E4980">
              <w:rPr>
                <w:rFonts w:ascii="Arial" w:hAnsi="Arial" w:cs="Arial"/>
              </w:rPr>
              <w:t xml:space="preserve">managing </w:t>
            </w:r>
            <w:r>
              <w:rPr>
                <w:rFonts w:ascii="Arial" w:hAnsi="Arial" w:cs="Arial"/>
              </w:rPr>
              <w:t xml:space="preserve">and influencing </w:t>
            </w:r>
            <w:r w:rsidRPr="003E4980">
              <w:rPr>
                <w:rFonts w:ascii="Arial" w:hAnsi="Arial" w:cs="Arial"/>
              </w:rPr>
              <w:t>change in a complex environment</w:t>
            </w:r>
          </w:p>
          <w:p w:rsidR="00150661" w:rsidRPr="003E4980" w:rsidRDefault="00150661" w:rsidP="00ED088D">
            <w:pPr>
              <w:pStyle w:val="NoSpacing"/>
              <w:ind w:left="426"/>
              <w:rPr>
                <w:rFonts w:ascii="Arial" w:hAnsi="Arial" w:cs="Arial"/>
                <w:highlight w:val="yellow"/>
              </w:rPr>
            </w:pPr>
          </w:p>
        </w:tc>
        <w:tc>
          <w:tcPr>
            <w:tcW w:w="1270" w:type="dxa"/>
          </w:tcPr>
          <w:p w:rsidR="00D220E8" w:rsidRPr="00D220E8" w:rsidRDefault="00D220E8" w:rsidP="00D220E8">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D220E8" w:rsidRPr="00EF33C3" w:rsidRDefault="00D220E8" w:rsidP="00DA3FAD">
            <w:pPr>
              <w:pStyle w:val="NoSpacing"/>
              <w:rPr>
                <w:rFonts w:ascii="Arial" w:hAnsi="Arial" w:cs="Arial"/>
              </w:rPr>
            </w:pPr>
          </w:p>
        </w:tc>
        <w:tc>
          <w:tcPr>
            <w:tcW w:w="1630" w:type="dxa"/>
          </w:tcPr>
          <w:p w:rsidR="00D220E8" w:rsidRPr="00EF33C3" w:rsidRDefault="00D220E8"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3E4980" w:rsidRDefault="008A7F6A" w:rsidP="00ED088D">
            <w:pPr>
              <w:pStyle w:val="NoSpacing"/>
              <w:rPr>
                <w:rFonts w:ascii="Arial" w:hAnsi="Arial" w:cs="Arial"/>
              </w:rPr>
            </w:pPr>
            <w:r w:rsidRPr="003E4980">
              <w:rPr>
                <w:rFonts w:ascii="Arial" w:hAnsi="Arial" w:cs="Arial"/>
              </w:rPr>
              <w:t>Working with a diverse range of partners and stakeholders at a senior level within a complex environment</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D220E8"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D220E8" w:rsidRPr="00EF33C3" w:rsidRDefault="00D220E8" w:rsidP="00DA3FAD">
            <w:pPr>
              <w:pStyle w:val="NoSpacing"/>
              <w:rPr>
                <w:rFonts w:ascii="Arial" w:hAnsi="Arial" w:cs="Arial"/>
              </w:rPr>
            </w:pPr>
          </w:p>
        </w:tc>
        <w:tc>
          <w:tcPr>
            <w:tcW w:w="1630" w:type="dxa"/>
          </w:tcPr>
          <w:p w:rsidR="00D220E8" w:rsidRPr="00EF33C3" w:rsidRDefault="00D220E8" w:rsidP="00DA3FAD">
            <w:pPr>
              <w:pStyle w:val="NoSpacing"/>
              <w:rPr>
                <w:rFonts w:ascii="Arial" w:hAnsi="Arial" w:cs="Arial"/>
              </w:rPr>
            </w:pPr>
            <w:r>
              <w:rPr>
                <w:rFonts w:ascii="Arial" w:hAnsi="Arial" w:cs="Arial"/>
              </w:rPr>
              <w:t>AF / I / R</w:t>
            </w:r>
          </w:p>
        </w:tc>
      </w:tr>
      <w:tr w:rsidR="00EC072D" w:rsidRPr="00EF33C3" w:rsidTr="008A7F6A">
        <w:tc>
          <w:tcPr>
            <w:tcW w:w="5570" w:type="dxa"/>
          </w:tcPr>
          <w:p w:rsidR="00EC072D" w:rsidRDefault="00EC072D" w:rsidP="00ED088D">
            <w:pPr>
              <w:pStyle w:val="NoSpacing"/>
              <w:rPr>
                <w:rFonts w:ascii="Arial" w:hAnsi="Arial" w:cs="Arial"/>
              </w:rPr>
            </w:pPr>
            <w:r>
              <w:rPr>
                <w:rFonts w:ascii="Arial" w:hAnsi="Arial" w:cs="Arial"/>
              </w:rPr>
              <w:t>Experience of consensus building and understanding of power and politically sensitive relationships</w:t>
            </w:r>
          </w:p>
          <w:p w:rsidR="00EC072D" w:rsidRDefault="00EC072D" w:rsidP="00ED088D">
            <w:pPr>
              <w:pStyle w:val="NoSpacing"/>
              <w:rPr>
                <w:rFonts w:ascii="Arial" w:hAnsi="Arial" w:cs="Arial"/>
              </w:rPr>
            </w:pPr>
          </w:p>
        </w:tc>
        <w:tc>
          <w:tcPr>
            <w:tcW w:w="1270" w:type="dxa"/>
          </w:tcPr>
          <w:p w:rsidR="00EC072D" w:rsidRPr="00EF33C3" w:rsidRDefault="00EC072D"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EC072D" w:rsidRPr="00EF33C3" w:rsidRDefault="00EC072D" w:rsidP="00DA3FAD">
            <w:pPr>
              <w:pStyle w:val="NoSpacing"/>
              <w:rPr>
                <w:rFonts w:ascii="Arial" w:hAnsi="Arial" w:cs="Arial"/>
              </w:rPr>
            </w:pPr>
          </w:p>
        </w:tc>
        <w:tc>
          <w:tcPr>
            <w:tcW w:w="1630" w:type="dxa"/>
          </w:tcPr>
          <w:p w:rsidR="00EC072D" w:rsidRDefault="001A0EA9"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Default="00BC64D4" w:rsidP="00ED088D">
            <w:pPr>
              <w:pStyle w:val="NoSpacing"/>
              <w:rPr>
                <w:rFonts w:ascii="Arial" w:hAnsi="Arial" w:cs="Arial"/>
              </w:rPr>
            </w:pPr>
            <w:r>
              <w:rPr>
                <w:rFonts w:ascii="Arial" w:hAnsi="Arial" w:cs="Arial"/>
              </w:rPr>
              <w:t>Track record of conceiving and implementing systems and services that have achieved demonstrable results</w:t>
            </w:r>
          </w:p>
          <w:p w:rsidR="00BC64D4" w:rsidRPr="003E4980" w:rsidRDefault="00BC64D4" w:rsidP="00ED088D">
            <w:pPr>
              <w:pStyle w:val="NoSpacing"/>
              <w:rPr>
                <w:rFonts w:ascii="Arial" w:hAnsi="Arial" w:cs="Arial"/>
              </w:rPr>
            </w:pPr>
          </w:p>
        </w:tc>
        <w:tc>
          <w:tcPr>
            <w:tcW w:w="1270" w:type="dxa"/>
          </w:tcPr>
          <w:p w:rsidR="00BC64D4" w:rsidRPr="00EF33C3" w:rsidRDefault="00BC64D4"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BC64D4" w:rsidRPr="00EF33C3" w:rsidRDefault="00BC64D4" w:rsidP="00DA3FAD">
            <w:pPr>
              <w:pStyle w:val="NoSpacing"/>
              <w:rPr>
                <w:rFonts w:ascii="Arial" w:hAnsi="Arial" w:cs="Arial"/>
              </w:rPr>
            </w:pPr>
          </w:p>
        </w:tc>
        <w:tc>
          <w:tcPr>
            <w:tcW w:w="1630" w:type="dxa"/>
          </w:tcPr>
          <w:p w:rsidR="00BC64D4" w:rsidRDefault="001A0EA9"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3E4980" w:rsidRDefault="008A7F6A" w:rsidP="00ED088D">
            <w:pPr>
              <w:pStyle w:val="NoSpacing"/>
              <w:rPr>
                <w:rFonts w:ascii="Arial" w:hAnsi="Arial" w:cs="Arial"/>
              </w:rPr>
            </w:pPr>
            <w:r w:rsidRPr="003E4980">
              <w:rPr>
                <w:rFonts w:ascii="Arial" w:hAnsi="Arial" w:cs="Arial"/>
              </w:rPr>
              <w:t>Developing and implementing strategic and opera</w:t>
            </w:r>
            <w:r w:rsidR="00EC072D">
              <w:rPr>
                <w:rFonts w:ascii="Arial" w:hAnsi="Arial" w:cs="Arial"/>
              </w:rPr>
              <w:t>tional business plans/</w:t>
            </w:r>
            <w:r w:rsidR="003E4980" w:rsidRPr="003E4980">
              <w:rPr>
                <w:rFonts w:ascii="Arial" w:hAnsi="Arial" w:cs="Arial"/>
              </w:rPr>
              <w:t>communication strategies</w:t>
            </w:r>
          </w:p>
          <w:p w:rsidR="00150661" w:rsidRPr="003E4980" w:rsidRDefault="00150661" w:rsidP="00ED088D">
            <w:pPr>
              <w:pStyle w:val="NoSpacing"/>
              <w:ind w:left="426"/>
              <w:rPr>
                <w:rFonts w:ascii="Arial" w:hAnsi="Arial" w:cs="Arial"/>
                <w:highlight w:val="yellow"/>
              </w:rPr>
            </w:pPr>
          </w:p>
        </w:tc>
        <w:tc>
          <w:tcPr>
            <w:tcW w:w="1270" w:type="dxa"/>
          </w:tcPr>
          <w:p w:rsidR="00D220E8" w:rsidRPr="00D220E8" w:rsidRDefault="00D220E8" w:rsidP="00D220E8">
            <w:pPr>
              <w:spacing w:before="40" w:after="40"/>
              <w:jc w:val="center"/>
              <w:rPr>
                <w:rFonts w:ascii="Wingdings 2" w:eastAsia="Times New Roman" w:hAnsi="Wingdings 2" w:cs="Times New Roman"/>
                <w:b/>
              </w:rPr>
            </w:pPr>
          </w:p>
        </w:tc>
        <w:tc>
          <w:tcPr>
            <w:tcW w:w="1272" w:type="dxa"/>
          </w:tcPr>
          <w:p w:rsidR="00D220E8" w:rsidRPr="00EF33C3" w:rsidRDefault="003E4980" w:rsidP="003E4980">
            <w:pPr>
              <w:pStyle w:val="NoSpacing"/>
              <w:jc w:val="center"/>
              <w:rPr>
                <w:rFonts w:ascii="Arial" w:hAnsi="Arial" w:cs="Arial"/>
              </w:rPr>
            </w:pPr>
            <w:r w:rsidRPr="00EF33C3">
              <w:rPr>
                <w:rFonts w:ascii="Wingdings 2" w:eastAsia="Times New Roman" w:hAnsi="Wingdings 2" w:cs="Times New Roman"/>
                <w:b/>
              </w:rPr>
              <w:t></w:t>
            </w:r>
          </w:p>
        </w:tc>
        <w:tc>
          <w:tcPr>
            <w:tcW w:w="1630" w:type="dxa"/>
          </w:tcPr>
          <w:p w:rsidR="00D220E8" w:rsidRPr="00EF33C3" w:rsidRDefault="00D220E8" w:rsidP="00DA3FAD">
            <w:pPr>
              <w:pStyle w:val="NoSpacing"/>
              <w:rPr>
                <w:rFonts w:ascii="Arial" w:hAnsi="Arial" w:cs="Arial"/>
              </w:rPr>
            </w:pPr>
            <w:r>
              <w:rPr>
                <w:rFonts w:ascii="Arial" w:hAnsi="Arial" w:cs="Arial"/>
              </w:rPr>
              <w:t>AF / I / R</w:t>
            </w:r>
          </w:p>
        </w:tc>
      </w:tr>
      <w:tr w:rsidR="00D220E8" w:rsidRPr="00EF33C3" w:rsidTr="008A7F6A">
        <w:tc>
          <w:tcPr>
            <w:tcW w:w="5570" w:type="dxa"/>
            <w:shd w:val="clear" w:color="auto" w:fill="D9D9D9" w:themeFill="background1" w:themeFillShade="D9"/>
          </w:tcPr>
          <w:p w:rsidR="00D220E8" w:rsidRPr="00EF33C3" w:rsidRDefault="00D220E8" w:rsidP="00DA3FAD">
            <w:pPr>
              <w:pStyle w:val="NoSpacing"/>
              <w:rPr>
                <w:rFonts w:ascii="Arial" w:hAnsi="Arial" w:cs="Arial"/>
                <w:b/>
              </w:rPr>
            </w:pPr>
            <w:r w:rsidRPr="00EF33C3">
              <w:rPr>
                <w:rFonts w:ascii="Arial" w:hAnsi="Arial" w:cs="Arial"/>
                <w:b/>
              </w:rPr>
              <w:t>Qualifications and Training</w:t>
            </w:r>
          </w:p>
        </w:tc>
        <w:tc>
          <w:tcPr>
            <w:tcW w:w="1270" w:type="dxa"/>
            <w:shd w:val="clear" w:color="auto" w:fill="D9D9D9" w:themeFill="background1" w:themeFillShade="D9"/>
          </w:tcPr>
          <w:p w:rsidR="00D220E8" w:rsidRPr="00EF33C3" w:rsidRDefault="00D220E8" w:rsidP="00DA3FAD">
            <w:pPr>
              <w:pStyle w:val="NoSpacing"/>
              <w:rPr>
                <w:rFonts w:ascii="Arial" w:hAnsi="Arial" w:cs="Arial"/>
              </w:rPr>
            </w:pPr>
          </w:p>
        </w:tc>
        <w:tc>
          <w:tcPr>
            <w:tcW w:w="1272" w:type="dxa"/>
            <w:shd w:val="clear" w:color="auto" w:fill="D9D9D9" w:themeFill="background1" w:themeFillShade="D9"/>
          </w:tcPr>
          <w:p w:rsidR="00D220E8" w:rsidRPr="00EF33C3"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rsidR="00D220E8" w:rsidRDefault="00D220E8" w:rsidP="00DA3FAD">
            <w:pPr>
              <w:pStyle w:val="NoSpacing"/>
              <w:rPr>
                <w:rFonts w:ascii="Arial" w:hAnsi="Arial" w:cs="Arial"/>
              </w:rPr>
            </w:pPr>
          </w:p>
        </w:tc>
      </w:tr>
      <w:tr w:rsidR="00D220E8" w:rsidRPr="00EF33C3" w:rsidTr="008A7F6A">
        <w:tc>
          <w:tcPr>
            <w:tcW w:w="5570" w:type="dxa"/>
          </w:tcPr>
          <w:p w:rsidR="00D220E8" w:rsidRDefault="008A7F6A" w:rsidP="00ED088D">
            <w:pPr>
              <w:pStyle w:val="NoSpacing"/>
              <w:rPr>
                <w:rFonts w:ascii="Arial" w:hAnsi="Arial" w:cs="Arial"/>
              </w:rPr>
            </w:pPr>
            <w:r>
              <w:rPr>
                <w:rFonts w:ascii="Arial" w:hAnsi="Arial" w:cs="Arial"/>
              </w:rPr>
              <w:t>Good standard of general education</w:t>
            </w:r>
          </w:p>
          <w:p w:rsidR="00150661" w:rsidRDefault="00150661" w:rsidP="00ED088D">
            <w:pPr>
              <w:pStyle w:val="NoSpacing"/>
              <w:ind w:left="426"/>
              <w:rPr>
                <w:rFonts w:ascii="Arial" w:hAnsi="Arial" w:cs="Arial"/>
              </w:rPr>
            </w:pPr>
          </w:p>
        </w:tc>
        <w:tc>
          <w:tcPr>
            <w:tcW w:w="1270" w:type="dxa"/>
          </w:tcPr>
          <w:p w:rsidR="00D220E8" w:rsidRPr="00EF33C3" w:rsidRDefault="008A7F6A"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C</w:t>
            </w:r>
          </w:p>
        </w:tc>
      </w:tr>
      <w:tr w:rsidR="00D220E8" w:rsidRPr="00EF33C3" w:rsidTr="008A7F6A">
        <w:tc>
          <w:tcPr>
            <w:tcW w:w="5570" w:type="dxa"/>
          </w:tcPr>
          <w:p w:rsidR="00D220E8" w:rsidRDefault="008A7F6A" w:rsidP="00ED088D">
            <w:pPr>
              <w:pStyle w:val="NoSpacing"/>
              <w:rPr>
                <w:rFonts w:ascii="Arial" w:hAnsi="Arial" w:cs="Arial"/>
              </w:rPr>
            </w:pPr>
            <w:r>
              <w:rPr>
                <w:rFonts w:ascii="Arial" w:hAnsi="Arial" w:cs="Arial"/>
              </w:rPr>
              <w:t>Professional management qualification</w:t>
            </w:r>
            <w:r w:rsidR="003E4980">
              <w:rPr>
                <w:rFonts w:ascii="Arial" w:hAnsi="Arial" w:cs="Arial"/>
              </w:rPr>
              <w:t xml:space="preserve"> or degree</w:t>
            </w:r>
            <w:r>
              <w:rPr>
                <w:rFonts w:ascii="Arial" w:hAnsi="Arial" w:cs="Arial"/>
              </w:rPr>
              <w:t xml:space="preserve"> in a relevant field or profession (or equivalent)</w:t>
            </w:r>
          </w:p>
          <w:p w:rsidR="00150661" w:rsidRDefault="00150661" w:rsidP="00ED088D">
            <w:pPr>
              <w:pStyle w:val="NoSpacing"/>
              <w:ind w:left="426"/>
              <w:rPr>
                <w:rFonts w:ascii="Arial" w:hAnsi="Arial" w:cs="Arial"/>
              </w:rPr>
            </w:pPr>
          </w:p>
        </w:tc>
        <w:tc>
          <w:tcPr>
            <w:tcW w:w="1270" w:type="dxa"/>
          </w:tcPr>
          <w:p w:rsidR="00D220E8" w:rsidRPr="00EF33C3" w:rsidRDefault="00D220E8" w:rsidP="00DA3FAD">
            <w:pPr>
              <w:pStyle w:val="NoSpacing"/>
              <w:jc w:val="center"/>
              <w:rPr>
                <w:rFonts w:ascii="Wingdings 2" w:eastAsia="Times New Roman" w:hAnsi="Wingdings 2" w:cs="Times New Roman"/>
                <w:b/>
              </w:rPr>
            </w:pPr>
          </w:p>
        </w:tc>
        <w:tc>
          <w:tcPr>
            <w:tcW w:w="1272" w:type="dxa"/>
          </w:tcPr>
          <w:p w:rsidR="00D220E8" w:rsidRPr="00EF33C3" w:rsidRDefault="008A7F6A"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rsidR="00D220E8" w:rsidRDefault="00D220E8" w:rsidP="00DA3FAD">
            <w:pPr>
              <w:pStyle w:val="NoSpacing"/>
              <w:rPr>
                <w:rFonts w:ascii="Arial" w:hAnsi="Arial" w:cs="Arial"/>
              </w:rPr>
            </w:pPr>
            <w:r>
              <w:rPr>
                <w:rFonts w:ascii="Arial" w:hAnsi="Arial" w:cs="Arial"/>
              </w:rPr>
              <w:t>AF / C</w:t>
            </w:r>
          </w:p>
        </w:tc>
      </w:tr>
      <w:tr w:rsidR="00D220E8" w:rsidRPr="00EF33C3" w:rsidTr="008A7F6A">
        <w:tc>
          <w:tcPr>
            <w:tcW w:w="5570" w:type="dxa"/>
          </w:tcPr>
          <w:p w:rsidR="00D220E8" w:rsidRDefault="00D220E8" w:rsidP="00ED088D">
            <w:pPr>
              <w:pStyle w:val="NoSpacing"/>
              <w:rPr>
                <w:rFonts w:ascii="Arial" w:hAnsi="Arial" w:cs="Arial"/>
              </w:rPr>
            </w:pPr>
            <w:r>
              <w:rPr>
                <w:rFonts w:ascii="Arial" w:hAnsi="Arial" w:cs="Arial"/>
              </w:rPr>
              <w:t>Ability to demonstrate continuous improvement and self-development</w:t>
            </w:r>
          </w:p>
          <w:p w:rsidR="00150661" w:rsidRDefault="00150661" w:rsidP="00ED088D">
            <w:pPr>
              <w:pStyle w:val="NoSpacing"/>
              <w:ind w:left="426"/>
              <w:rPr>
                <w:rFonts w:ascii="Arial" w:hAnsi="Arial" w:cs="Arial"/>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I / R</w:t>
            </w:r>
          </w:p>
        </w:tc>
      </w:tr>
      <w:tr w:rsidR="00D220E8" w:rsidRPr="00515126" w:rsidTr="008A7F6A">
        <w:tc>
          <w:tcPr>
            <w:tcW w:w="5570" w:type="dxa"/>
            <w:shd w:val="clear" w:color="auto" w:fill="D9D9D9" w:themeFill="background1" w:themeFillShade="D9"/>
          </w:tcPr>
          <w:p w:rsidR="00D220E8" w:rsidRPr="00515126" w:rsidRDefault="00D220E8" w:rsidP="00DA3FAD">
            <w:pPr>
              <w:pStyle w:val="NoSpacing"/>
              <w:rPr>
                <w:rFonts w:ascii="Arial" w:hAnsi="Arial" w:cs="Arial"/>
                <w:b/>
              </w:rPr>
            </w:pPr>
            <w:r w:rsidRPr="00515126">
              <w:rPr>
                <w:rFonts w:ascii="Arial" w:hAnsi="Arial" w:cs="Arial"/>
                <w:b/>
              </w:rPr>
              <w:t>Special skills/knowledge</w:t>
            </w:r>
          </w:p>
        </w:tc>
        <w:tc>
          <w:tcPr>
            <w:tcW w:w="1270" w:type="dxa"/>
            <w:shd w:val="clear" w:color="auto" w:fill="D9D9D9" w:themeFill="background1" w:themeFillShade="D9"/>
          </w:tcPr>
          <w:p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rsidR="00D220E8" w:rsidRPr="00515126" w:rsidRDefault="00D220E8" w:rsidP="00DA3FAD">
            <w:pPr>
              <w:pStyle w:val="NoSpacing"/>
              <w:rPr>
                <w:rFonts w:ascii="Arial" w:hAnsi="Arial" w:cs="Arial"/>
                <w:b/>
              </w:rPr>
            </w:pPr>
          </w:p>
        </w:tc>
      </w:tr>
      <w:tr w:rsidR="00D220E8" w:rsidRPr="00EF33C3" w:rsidTr="008A7F6A">
        <w:tc>
          <w:tcPr>
            <w:tcW w:w="5570" w:type="dxa"/>
          </w:tcPr>
          <w:p w:rsidR="00D220E8" w:rsidRPr="003E4980" w:rsidRDefault="003E4980" w:rsidP="00ED088D">
            <w:pPr>
              <w:pStyle w:val="NoSpacing"/>
              <w:rPr>
                <w:rFonts w:ascii="Arial" w:hAnsi="Arial" w:cs="Arial"/>
              </w:rPr>
            </w:pPr>
            <w:r>
              <w:rPr>
                <w:rFonts w:ascii="Arial" w:hAnsi="Arial" w:cs="Arial"/>
              </w:rPr>
              <w:t>Good u</w:t>
            </w:r>
            <w:r w:rsidRPr="003E4980">
              <w:rPr>
                <w:rFonts w:ascii="Arial" w:hAnsi="Arial" w:cs="Arial"/>
              </w:rPr>
              <w:t>nderstanding of the VCSE sector, ideally in the context of improving health and wellbeing outcomes</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3E4980"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150661" w:rsidP="00DA3FAD">
            <w:pPr>
              <w:pStyle w:val="NoSpacing"/>
              <w:rPr>
                <w:rFonts w:ascii="Arial" w:hAnsi="Arial" w:cs="Arial"/>
              </w:rPr>
            </w:pPr>
            <w:r>
              <w:rPr>
                <w:rFonts w:ascii="Arial" w:hAnsi="Arial" w:cs="Arial"/>
              </w:rPr>
              <w:t>AF</w:t>
            </w:r>
            <w:r w:rsidR="00D220E8">
              <w:rPr>
                <w:rFonts w:ascii="Arial" w:hAnsi="Arial" w:cs="Arial"/>
              </w:rPr>
              <w:t xml:space="preserve"> / I / R</w:t>
            </w:r>
          </w:p>
        </w:tc>
      </w:tr>
      <w:tr w:rsidR="008A7F6A" w:rsidRPr="00EF33C3" w:rsidTr="008A7F6A">
        <w:tc>
          <w:tcPr>
            <w:tcW w:w="5570" w:type="dxa"/>
          </w:tcPr>
          <w:p w:rsidR="008A7F6A" w:rsidRPr="003E4980" w:rsidRDefault="003E4980" w:rsidP="00ED088D">
            <w:pPr>
              <w:pStyle w:val="NoSpacing"/>
              <w:rPr>
                <w:rFonts w:ascii="Arial" w:hAnsi="Arial" w:cs="Arial"/>
              </w:rPr>
            </w:pPr>
            <w:r w:rsidRPr="003E4980">
              <w:rPr>
                <w:rFonts w:ascii="Arial" w:hAnsi="Arial" w:cs="Arial"/>
              </w:rPr>
              <w:t>Knowledge of the local, regional and national drivers of the health and care agenda from a VCSE perspective</w:t>
            </w:r>
          </w:p>
          <w:p w:rsidR="00150661" w:rsidRPr="003E4980" w:rsidRDefault="00150661" w:rsidP="00ED088D">
            <w:pPr>
              <w:pStyle w:val="NoSpacing"/>
              <w:ind w:left="426"/>
              <w:rPr>
                <w:rFonts w:ascii="Arial" w:hAnsi="Arial" w:cs="Arial"/>
                <w:highlight w:val="yellow"/>
              </w:rPr>
            </w:pPr>
          </w:p>
        </w:tc>
        <w:tc>
          <w:tcPr>
            <w:tcW w:w="1270" w:type="dxa"/>
          </w:tcPr>
          <w:p w:rsidR="008A7F6A" w:rsidRPr="00EF33C3" w:rsidRDefault="008A7F6A" w:rsidP="00DA3FAD">
            <w:pPr>
              <w:pStyle w:val="NoSpacing"/>
              <w:jc w:val="center"/>
              <w:rPr>
                <w:rFonts w:ascii="Wingdings 2" w:eastAsia="Times New Roman" w:hAnsi="Wingdings 2" w:cs="Times New Roman"/>
                <w:b/>
              </w:rPr>
            </w:pPr>
          </w:p>
        </w:tc>
        <w:tc>
          <w:tcPr>
            <w:tcW w:w="1272" w:type="dxa"/>
          </w:tcPr>
          <w:p w:rsidR="008A7F6A" w:rsidRPr="00EF33C3" w:rsidRDefault="003E4980"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rsidR="008A7F6A" w:rsidRDefault="00150661" w:rsidP="00DA3FAD">
            <w:pPr>
              <w:pStyle w:val="NoSpacing"/>
              <w:rPr>
                <w:rFonts w:ascii="Arial" w:hAnsi="Arial" w:cs="Arial"/>
              </w:rPr>
            </w:pPr>
            <w:r>
              <w:rPr>
                <w:rFonts w:ascii="Arial" w:hAnsi="Arial" w:cs="Arial"/>
              </w:rPr>
              <w:t>AF / I / R</w:t>
            </w:r>
          </w:p>
        </w:tc>
      </w:tr>
      <w:tr w:rsidR="008A7F6A" w:rsidRPr="00EF33C3" w:rsidTr="008A7F6A">
        <w:tc>
          <w:tcPr>
            <w:tcW w:w="5570" w:type="dxa"/>
          </w:tcPr>
          <w:p w:rsidR="008A7F6A" w:rsidRPr="003E4980" w:rsidRDefault="003E4980" w:rsidP="00ED088D">
            <w:pPr>
              <w:pStyle w:val="NoSpacing"/>
              <w:rPr>
                <w:rFonts w:ascii="Arial" w:hAnsi="Arial" w:cs="Arial"/>
              </w:rPr>
            </w:pPr>
            <w:r w:rsidRPr="003E4980">
              <w:rPr>
                <w:rFonts w:ascii="Arial" w:hAnsi="Arial" w:cs="Arial"/>
              </w:rPr>
              <w:lastRenderedPageBreak/>
              <w:t>A clear understanding of the role (and potential role) of the VCSE sector within health and social care system</w:t>
            </w:r>
          </w:p>
          <w:p w:rsidR="00150661" w:rsidRPr="003E4980" w:rsidRDefault="00150661" w:rsidP="00ED088D">
            <w:pPr>
              <w:pStyle w:val="NoSpacing"/>
              <w:ind w:left="426"/>
              <w:rPr>
                <w:rFonts w:ascii="Arial" w:hAnsi="Arial" w:cs="Arial"/>
                <w:highlight w:val="yellow"/>
              </w:rPr>
            </w:pPr>
          </w:p>
        </w:tc>
        <w:tc>
          <w:tcPr>
            <w:tcW w:w="1270" w:type="dxa"/>
          </w:tcPr>
          <w:p w:rsidR="008A7F6A" w:rsidRPr="00EF33C3" w:rsidRDefault="008A7F6A" w:rsidP="00DA3FAD">
            <w:pPr>
              <w:pStyle w:val="NoSpacing"/>
              <w:jc w:val="center"/>
              <w:rPr>
                <w:rFonts w:ascii="Wingdings 2" w:eastAsia="Times New Roman" w:hAnsi="Wingdings 2" w:cs="Times New Roman"/>
                <w:b/>
              </w:rPr>
            </w:pPr>
          </w:p>
        </w:tc>
        <w:tc>
          <w:tcPr>
            <w:tcW w:w="1272" w:type="dxa"/>
          </w:tcPr>
          <w:p w:rsidR="008A7F6A" w:rsidRPr="00EF33C3" w:rsidRDefault="003E4980"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rsidR="008A7F6A" w:rsidRDefault="00150661"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Pr="00BC64D4" w:rsidRDefault="00BC64D4" w:rsidP="00ED088D">
            <w:pPr>
              <w:pStyle w:val="NoSpacing"/>
              <w:rPr>
                <w:rFonts w:ascii="Arial" w:hAnsi="Arial" w:cs="Arial"/>
              </w:rPr>
            </w:pPr>
            <w:r>
              <w:rPr>
                <w:rFonts w:ascii="Arial" w:hAnsi="Arial" w:cs="Arial"/>
              </w:rPr>
              <w:t>Understanding of the work of the NHS and the wider health and social care landscape, the challenges and the reform agenda</w:t>
            </w:r>
          </w:p>
        </w:tc>
        <w:tc>
          <w:tcPr>
            <w:tcW w:w="1270" w:type="dxa"/>
          </w:tcPr>
          <w:p w:rsidR="00BC64D4" w:rsidRPr="00EF33C3" w:rsidRDefault="00BC64D4" w:rsidP="00DA3FAD">
            <w:pPr>
              <w:pStyle w:val="NoSpacing"/>
              <w:jc w:val="center"/>
              <w:rPr>
                <w:rFonts w:ascii="Wingdings 2" w:eastAsia="Times New Roman" w:hAnsi="Wingdings 2" w:cs="Times New Roman"/>
                <w:b/>
              </w:rPr>
            </w:pPr>
          </w:p>
        </w:tc>
        <w:tc>
          <w:tcPr>
            <w:tcW w:w="1272" w:type="dxa"/>
          </w:tcPr>
          <w:p w:rsidR="00BC64D4" w:rsidRPr="00EF33C3" w:rsidRDefault="00BC64D4" w:rsidP="00DA3FAD">
            <w:pPr>
              <w:spacing w:before="40" w:after="40"/>
              <w:jc w:val="center"/>
              <w:rPr>
                <w:rFonts w:ascii="Wingdings 2" w:eastAsia="Times New Roman" w:hAnsi="Wingdings 2" w:cs="Times New Roman"/>
                <w:b/>
              </w:rPr>
            </w:pPr>
            <w:r w:rsidRPr="00EF33C3">
              <w:rPr>
                <w:rFonts w:ascii="Wingdings 2" w:eastAsia="Times New Roman" w:hAnsi="Wingdings 2" w:cs="Times New Roman"/>
                <w:b/>
              </w:rPr>
              <w:t></w:t>
            </w:r>
          </w:p>
        </w:tc>
        <w:tc>
          <w:tcPr>
            <w:tcW w:w="1630" w:type="dxa"/>
          </w:tcPr>
          <w:p w:rsidR="00BC64D4" w:rsidRDefault="001A0EA9" w:rsidP="00DA3FAD">
            <w:pPr>
              <w:pStyle w:val="NoSpacing"/>
              <w:rPr>
                <w:rFonts w:ascii="Arial" w:hAnsi="Arial" w:cs="Arial"/>
              </w:rPr>
            </w:pPr>
            <w:r>
              <w:rPr>
                <w:rFonts w:ascii="Arial" w:hAnsi="Arial" w:cs="Arial"/>
              </w:rPr>
              <w:t>AF / I / R</w:t>
            </w:r>
          </w:p>
        </w:tc>
      </w:tr>
      <w:tr w:rsidR="008A7F6A" w:rsidRPr="00EF33C3" w:rsidTr="008A7F6A">
        <w:tc>
          <w:tcPr>
            <w:tcW w:w="5570" w:type="dxa"/>
          </w:tcPr>
          <w:p w:rsidR="008A7F6A" w:rsidRPr="00BC64D4" w:rsidRDefault="008A7F6A" w:rsidP="00ED088D">
            <w:pPr>
              <w:pStyle w:val="NoSpacing"/>
              <w:rPr>
                <w:rFonts w:ascii="Arial" w:hAnsi="Arial" w:cs="Arial"/>
              </w:rPr>
            </w:pPr>
            <w:r w:rsidRPr="00BC64D4">
              <w:rPr>
                <w:rFonts w:ascii="Arial" w:hAnsi="Arial" w:cs="Arial"/>
              </w:rPr>
              <w:t>Excellent oral and written communications skills, including the ability to write clearly and compellingly for a r</w:t>
            </w:r>
            <w:r w:rsidR="00ED088D" w:rsidRPr="00BC64D4">
              <w:rPr>
                <w:rFonts w:ascii="Arial" w:hAnsi="Arial" w:cs="Arial"/>
              </w:rPr>
              <w:t xml:space="preserve">ange of audiences and to act as </w:t>
            </w:r>
            <w:r w:rsidRPr="00BC64D4">
              <w:rPr>
                <w:rFonts w:ascii="Arial" w:hAnsi="Arial" w:cs="Arial"/>
              </w:rPr>
              <w:t>an amba</w:t>
            </w:r>
            <w:r w:rsidR="003E4980" w:rsidRPr="00BC64D4">
              <w:rPr>
                <w:rFonts w:ascii="Arial" w:hAnsi="Arial" w:cs="Arial"/>
              </w:rPr>
              <w:t>ssador for the VCSE sector</w:t>
            </w:r>
          </w:p>
          <w:p w:rsidR="00150661" w:rsidRPr="003E4980" w:rsidRDefault="00150661" w:rsidP="00ED088D">
            <w:pPr>
              <w:pStyle w:val="NoSpacing"/>
              <w:ind w:left="426"/>
              <w:rPr>
                <w:rFonts w:ascii="Arial" w:hAnsi="Arial" w:cs="Arial"/>
                <w:highlight w:val="yellow"/>
              </w:rPr>
            </w:pPr>
          </w:p>
        </w:tc>
        <w:tc>
          <w:tcPr>
            <w:tcW w:w="1270" w:type="dxa"/>
          </w:tcPr>
          <w:p w:rsidR="008A7F6A" w:rsidRPr="00EF33C3" w:rsidRDefault="00150661"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8A7F6A" w:rsidRPr="00EF33C3" w:rsidRDefault="008A7F6A" w:rsidP="00DA3FAD">
            <w:pPr>
              <w:spacing w:before="40" w:after="40"/>
              <w:jc w:val="center"/>
              <w:rPr>
                <w:rFonts w:ascii="Wingdings 2" w:eastAsia="Times New Roman" w:hAnsi="Wingdings 2" w:cs="Times New Roman"/>
                <w:b/>
              </w:rPr>
            </w:pPr>
          </w:p>
        </w:tc>
        <w:tc>
          <w:tcPr>
            <w:tcW w:w="1630" w:type="dxa"/>
          </w:tcPr>
          <w:p w:rsidR="008A7F6A" w:rsidRDefault="00150661" w:rsidP="00DA3FAD">
            <w:pPr>
              <w:pStyle w:val="NoSpacing"/>
              <w:rPr>
                <w:rFonts w:ascii="Arial" w:hAnsi="Arial" w:cs="Arial"/>
              </w:rPr>
            </w:pPr>
            <w:r>
              <w:rPr>
                <w:rFonts w:ascii="Arial" w:hAnsi="Arial" w:cs="Arial"/>
              </w:rPr>
              <w:t>AF / I / R</w:t>
            </w:r>
          </w:p>
        </w:tc>
      </w:tr>
      <w:tr w:rsidR="00EC072D" w:rsidRPr="00EF33C3" w:rsidTr="008A7F6A">
        <w:tc>
          <w:tcPr>
            <w:tcW w:w="5570" w:type="dxa"/>
          </w:tcPr>
          <w:p w:rsidR="00EC072D" w:rsidRDefault="00EC072D" w:rsidP="00ED088D">
            <w:pPr>
              <w:pStyle w:val="NoSpacing"/>
              <w:rPr>
                <w:rFonts w:ascii="Arial" w:hAnsi="Arial" w:cs="Arial"/>
              </w:rPr>
            </w:pPr>
            <w:r>
              <w:rPr>
                <w:rFonts w:ascii="Arial" w:hAnsi="Arial" w:cs="Arial"/>
              </w:rPr>
              <w:t>Excellent relationship-building skills</w:t>
            </w:r>
          </w:p>
          <w:p w:rsidR="00EC072D" w:rsidRDefault="00EC072D" w:rsidP="00ED088D">
            <w:pPr>
              <w:pStyle w:val="NoSpacing"/>
              <w:rPr>
                <w:rFonts w:ascii="Arial" w:hAnsi="Arial" w:cs="Arial"/>
              </w:rPr>
            </w:pPr>
          </w:p>
        </w:tc>
        <w:tc>
          <w:tcPr>
            <w:tcW w:w="1270" w:type="dxa"/>
          </w:tcPr>
          <w:p w:rsidR="00EC072D" w:rsidRPr="00EF33C3" w:rsidRDefault="00EC072D"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EC072D" w:rsidRPr="00EF33C3" w:rsidRDefault="00EC072D" w:rsidP="00DA3FAD">
            <w:pPr>
              <w:spacing w:before="40" w:after="40"/>
              <w:jc w:val="center"/>
              <w:rPr>
                <w:rFonts w:ascii="Wingdings 2" w:eastAsia="Times New Roman" w:hAnsi="Wingdings 2" w:cs="Times New Roman"/>
                <w:b/>
              </w:rPr>
            </w:pPr>
          </w:p>
        </w:tc>
        <w:tc>
          <w:tcPr>
            <w:tcW w:w="1630" w:type="dxa"/>
          </w:tcPr>
          <w:p w:rsidR="00EC072D" w:rsidRDefault="001A0EA9"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Default="00BC64D4" w:rsidP="00ED088D">
            <w:pPr>
              <w:pStyle w:val="NoSpacing"/>
              <w:rPr>
                <w:rFonts w:ascii="Arial" w:hAnsi="Arial" w:cs="Arial"/>
              </w:rPr>
            </w:pPr>
            <w:r>
              <w:rPr>
                <w:rFonts w:ascii="Arial" w:hAnsi="Arial" w:cs="Arial"/>
              </w:rPr>
              <w:t>Excellent persuasion, influencing and negotiation skills</w:t>
            </w:r>
          </w:p>
          <w:p w:rsidR="00BC64D4" w:rsidRPr="003E4980" w:rsidRDefault="00BC64D4" w:rsidP="00ED088D">
            <w:pPr>
              <w:pStyle w:val="NoSpacing"/>
              <w:rPr>
                <w:rFonts w:ascii="Arial" w:hAnsi="Arial" w:cs="Arial"/>
              </w:rPr>
            </w:pPr>
          </w:p>
        </w:tc>
        <w:tc>
          <w:tcPr>
            <w:tcW w:w="1270" w:type="dxa"/>
          </w:tcPr>
          <w:p w:rsidR="00BC64D4" w:rsidRPr="00EF33C3" w:rsidRDefault="00BC64D4"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BC64D4" w:rsidRPr="00EF33C3" w:rsidRDefault="00BC64D4" w:rsidP="00DA3FAD">
            <w:pPr>
              <w:spacing w:before="40" w:after="40"/>
              <w:jc w:val="center"/>
              <w:rPr>
                <w:rFonts w:ascii="Wingdings 2" w:eastAsia="Times New Roman" w:hAnsi="Wingdings 2" w:cs="Times New Roman"/>
                <w:b/>
              </w:rPr>
            </w:pPr>
          </w:p>
        </w:tc>
        <w:tc>
          <w:tcPr>
            <w:tcW w:w="1630" w:type="dxa"/>
          </w:tcPr>
          <w:p w:rsidR="00BC64D4" w:rsidRDefault="001A0EA9"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Default="00BC64D4" w:rsidP="00ED088D">
            <w:pPr>
              <w:pStyle w:val="NoSpacing"/>
              <w:rPr>
                <w:rFonts w:ascii="Arial" w:hAnsi="Arial" w:cs="Arial"/>
              </w:rPr>
            </w:pPr>
            <w:r>
              <w:rPr>
                <w:rFonts w:ascii="Arial" w:hAnsi="Arial" w:cs="Arial"/>
              </w:rPr>
              <w:t>Ability to interpret highly complex programme information and communicate effectively across multiple stakeholders</w:t>
            </w:r>
          </w:p>
          <w:p w:rsidR="00BC64D4" w:rsidRPr="003E4980" w:rsidRDefault="00BC64D4" w:rsidP="00ED088D">
            <w:pPr>
              <w:pStyle w:val="NoSpacing"/>
              <w:rPr>
                <w:rFonts w:ascii="Arial" w:hAnsi="Arial" w:cs="Arial"/>
              </w:rPr>
            </w:pPr>
          </w:p>
        </w:tc>
        <w:tc>
          <w:tcPr>
            <w:tcW w:w="1270" w:type="dxa"/>
          </w:tcPr>
          <w:p w:rsidR="00BC64D4" w:rsidRPr="00EF33C3" w:rsidRDefault="00BC64D4"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BC64D4" w:rsidRPr="00EF33C3" w:rsidRDefault="00BC64D4" w:rsidP="00DA3FAD">
            <w:pPr>
              <w:spacing w:before="40" w:after="40"/>
              <w:jc w:val="center"/>
              <w:rPr>
                <w:rFonts w:ascii="Wingdings 2" w:eastAsia="Times New Roman" w:hAnsi="Wingdings 2" w:cs="Times New Roman"/>
                <w:b/>
              </w:rPr>
            </w:pPr>
          </w:p>
        </w:tc>
        <w:tc>
          <w:tcPr>
            <w:tcW w:w="1630" w:type="dxa"/>
          </w:tcPr>
          <w:p w:rsidR="00BC64D4" w:rsidRDefault="001A0EA9"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Default="00BC64D4" w:rsidP="00ED088D">
            <w:pPr>
              <w:pStyle w:val="NoSpacing"/>
              <w:rPr>
                <w:rFonts w:ascii="Arial" w:hAnsi="Arial" w:cs="Arial"/>
              </w:rPr>
            </w:pPr>
            <w:r>
              <w:rPr>
                <w:rFonts w:ascii="Arial" w:hAnsi="Arial" w:cs="Arial"/>
              </w:rPr>
              <w:t>Ability to work across and understand the geographically, economically and culturally diverse communities across the partnership</w:t>
            </w:r>
          </w:p>
          <w:p w:rsidR="00BC64D4" w:rsidRDefault="00BC64D4" w:rsidP="00ED088D">
            <w:pPr>
              <w:pStyle w:val="NoSpacing"/>
              <w:rPr>
                <w:rFonts w:ascii="Arial" w:hAnsi="Arial" w:cs="Arial"/>
              </w:rPr>
            </w:pPr>
          </w:p>
        </w:tc>
        <w:tc>
          <w:tcPr>
            <w:tcW w:w="1270" w:type="dxa"/>
          </w:tcPr>
          <w:p w:rsidR="00BC64D4" w:rsidRPr="00EF33C3" w:rsidRDefault="00BC64D4"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BC64D4" w:rsidRPr="00EF33C3" w:rsidRDefault="00BC64D4" w:rsidP="00DA3FAD">
            <w:pPr>
              <w:spacing w:before="40" w:after="40"/>
              <w:jc w:val="center"/>
              <w:rPr>
                <w:rFonts w:ascii="Wingdings 2" w:eastAsia="Times New Roman" w:hAnsi="Wingdings 2" w:cs="Times New Roman"/>
                <w:b/>
              </w:rPr>
            </w:pPr>
          </w:p>
        </w:tc>
        <w:tc>
          <w:tcPr>
            <w:tcW w:w="1630" w:type="dxa"/>
          </w:tcPr>
          <w:p w:rsidR="00BC64D4" w:rsidRDefault="001A0EA9"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Default="00BC64D4" w:rsidP="00ED088D">
            <w:pPr>
              <w:pStyle w:val="NoSpacing"/>
              <w:rPr>
                <w:rFonts w:ascii="Arial" w:hAnsi="Arial" w:cs="Arial"/>
              </w:rPr>
            </w:pPr>
            <w:r>
              <w:rPr>
                <w:rFonts w:ascii="Arial" w:hAnsi="Arial" w:cs="Arial"/>
              </w:rPr>
              <w:t>Excellent planning and organisational skills</w:t>
            </w:r>
          </w:p>
          <w:p w:rsidR="00BC64D4" w:rsidRDefault="00BC64D4" w:rsidP="00ED088D">
            <w:pPr>
              <w:pStyle w:val="NoSpacing"/>
              <w:rPr>
                <w:rFonts w:ascii="Arial" w:hAnsi="Arial" w:cs="Arial"/>
              </w:rPr>
            </w:pPr>
          </w:p>
        </w:tc>
        <w:tc>
          <w:tcPr>
            <w:tcW w:w="1270" w:type="dxa"/>
          </w:tcPr>
          <w:p w:rsidR="00BC64D4" w:rsidRPr="00EF33C3" w:rsidRDefault="00BC64D4"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BC64D4" w:rsidRPr="00EF33C3" w:rsidRDefault="00BC64D4" w:rsidP="00DA3FAD">
            <w:pPr>
              <w:spacing w:before="40" w:after="40"/>
              <w:jc w:val="center"/>
              <w:rPr>
                <w:rFonts w:ascii="Wingdings 2" w:eastAsia="Times New Roman" w:hAnsi="Wingdings 2" w:cs="Times New Roman"/>
                <w:b/>
              </w:rPr>
            </w:pPr>
          </w:p>
        </w:tc>
        <w:tc>
          <w:tcPr>
            <w:tcW w:w="1630" w:type="dxa"/>
          </w:tcPr>
          <w:p w:rsidR="00BC64D4" w:rsidRDefault="001A0EA9" w:rsidP="00DA3FAD">
            <w:pPr>
              <w:pStyle w:val="NoSpacing"/>
              <w:rPr>
                <w:rFonts w:ascii="Arial" w:hAnsi="Arial" w:cs="Arial"/>
              </w:rPr>
            </w:pPr>
            <w:r>
              <w:rPr>
                <w:rFonts w:ascii="Arial" w:hAnsi="Arial" w:cs="Arial"/>
              </w:rPr>
              <w:t>AF / I / R</w:t>
            </w:r>
          </w:p>
        </w:tc>
      </w:tr>
      <w:tr w:rsidR="008A7F6A" w:rsidRPr="00EF33C3" w:rsidTr="008A7F6A">
        <w:tc>
          <w:tcPr>
            <w:tcW w:w="5570" w:type="dxa"/>
          </w:tcPr>
          <w:p w:rsidR="008A7F6A" w:rsidRPr="003E4980" w:rsidRDefault="00150661" w:rsidP="00ED088D">
            <w:pPr>
              <w:pStyle w:val="NoSpacing"/>
              <w:rPr>
                <w:rFonts w:ascii="Arial" w:hAnsi="Arial" w:cs="Arial"/>
              </w:rPr>
            </w:pPr>
            <w:r w:rsidRPr="003E4980">
              <w:rPr>
                <w:rFonts w:ascii="Arial" w:hAnsi="Arial" w:cs="Arial"/>
              </w:rPr>
              <w:t>Good working knowledge of MS Office or equivalent packages including Outlook, Word, Excel and Powerpoint</w:t>
            </w:r>
          </w:p>
          <w:p w:rsidR="00150661" w:rsidRPr="003E4980" w:rsidRDefault="00150661" w:rsidP="00ED088D">
            <w:pPr>
              <w:pStyle w:val="NoSpacing"/>
              <w:ind w:left="426"/>
              <w:rPr>
                <w:rFonts w:ascii="Arial" w:hAnsi="Arial" w:cs="Arial"/>
                <w:highlight w:val="yellow"/>
              </w:rPr>
            </w:pPr>
          </w:p>
        </w:tc>
        <w:tc>
          <w:tcPr>
            <w:tcW w:w="1270" w:type="dxa"/>
          </w:tcPr>
          <w:p w:rsidR="008A7F6A" w:rsidRPr="00EF33C3" w:rsidRDefault="00150661"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8A7F6A" w:rsidRPr="00EF33C3" w:rsidRDefault="008A7F6A" w:rsidP="00DA3FAD">
            <w:pPr>
              <w:spacing w:before="40" w:after="40"/>
              <w:jc w:val="center"/>
              <w:rPr>
                <w:rFonts w:ascii="Wingdings 2" w:eastAsia="Times New Roman" w:hAnsi="Wingdings 2" w:cs="Times New Roman"/>
                <w:b/>
              </w:rPr>
            </w:pPr>
          </w:p>
        </w:tc>
        <w:tc>
          <w:tcPr>
            <w:tcW w:w="1630" w:type="dxa"/>
          </w:tcPr>
          <w:p w:rsidR="008A7F6A" w:rsidRDefault="00150661" w:rsidP="00DA3FAD">
            <w:pPr>
              <w:pStyle w:val="NoSpacing"/>
              <w:rPr>
                <w:rFonts w:ascii="Arial" w:hAnsi="Arial" w:cs="Arial"/>
              </w:rPr>
            </w:pPr>
            <w:r>
              <w:rPr>
                <w:rFonts w:ascii="Arial" w:hAnsi="Arial" w:cs="Arial"/>
              </w:rPr>
              <w:t>AF / I / R</w:t>
            </w:r>
          </w:p>
        </w:tc>
      </w:tr>
      <w:tr w:rsidR="00BC64D4" w:rsidRPr="00EF33C3" w:rsidTr="008A7F6A">
        <w:tc>
          <w:tcPr>
            <w:tcW w:w="5570" w:type="dxa"/>
          </w:tcPr>
          <w:p w:rsidR="00BC64D4" w:rsidRDefault="00BC64D4" w:rsidP="00ED088D">
            <w:pPr>
              <w:pStyle w:val="NoSpacing"/>
              <w:rPr>
                <w:rFonts w:ascii="Arial" w:hAnsi="Arial" w:cs="Arial"/>
              </w:rPr>
            </w:pPr>
            <w:r>
              <w:rPr>
                <w:rFonts w:ascii="Arial" w:hAnsi="Arial" w:cs="Arial"/>
              </w:rPr>
              <w:t>Excellent analytical skills and problem-solving skills</w:t>
            </w:r>
          </w:p>
          <w:p w:rsidR="00BC64D4" w:rsidRPr="003E4980" w:rsidRDefault="00BC64D4" w:rsidP="00ED088D">
            <w:pPr>
              <w:pStyle w:val="NoSpacing"/>
              <w:rPr>
                <w:rFonts w:ascii="Arial" w:hAnsi="Arial" w:cs="Arial"/>
              </w:rPr>
            </w:pPr>
          </w:p>
        </w:tc>
        <w:tc>
          <w:tcPr>
            <w:tcW w:w="1270" w:type="dxa"/>
          </w:tcPr>
          <w:p w:rsidR="00BC64D4" w:rsidRPr="00EF33C3" w:rsidRDefault="00BC64D4"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BC64D4" w:rsidRPr="00EF33C3" w:rsidRDefault="00BC64D4" w:rsidP="00DA3FAD">
            <w:pPr>
              <w:spacing w:before="40" w:after="40"/>
              <w:jc w:val="center"/>
              <w:rPr>
                <w:rFonts w:ascii="Wingdings 2" w:eastAsia="Times New Roman" w:hAnsi="Wingdings 2" w:cs="Times New Roman"/>
                <w:b/>
              </w:rPr>
            </w:pPr>
          </w:p>
        </w:tc>
        <w:tc>
          <w:tcPr>
            <w:tcW w:w="1630" w:type="dxa"/>
          </w:tcPr>
          <w:p w:rsidR="00BC64D4" w:rsidRDefault="001A0EA9" w:rsidP="00DA3FAD">
            <w:pPr>
              <w:pStyle w:val="NoSpacing"/>
              <w:rPr>
                <w:rFonts w:ascii="Arial" w:hAnsi="Arial" w:cs="Arial"/>
              </w:rPr>
            </w:pPr>
            <w:r>
              <w:rPr>
                <w:rFonts w:ascii="Arial" w:hAnsi="Arial" w:cs="Arial"/>
              </w:rPr>
              <w:t>AF / I / R</w:t>
            </w:r>
          </w:p>
        </w:tc>
      </w:tr>
      <w:tr w:rsidR="00D220E8" w:rsidRPr="00515126" w:rsidTr="008A7F6A">
        <w:tc>
          <w:tcPr>
            <w:tcW w:w="5570" w:type="dxa"/>
            <w:shd w:val="clear" w:color="auto" w:fill="D9D9D9" w:themeFill="background1" w:themeFillShade="D9"/>
          </w:tcPr>
          <w:p w:rsidR="00D220E8" w:rsidRPr="00515126" w:rsidRDefault="00D220E8" w:rsidP="00DA3FAD">
            <w:pPr>
              <w:pStyle w:val="NoSpacing"/>
              <w:rPr>
                <w:rFonts w:ascii="Arial" w:hAnsi="Arial" w:cs="Arial"/>
                <w:b/>
              </w:rPr>
            </w:pPr>
            <w:r w:rsidRPr="00515126">
              <w:rPr>
                <w:rFonts w:ascii="Arial" w:hAnsi="Arial" w:cs="Arial"/>
                <w:b/>
              </w:rPr>
              <w:t>Personal Qualities</w:t>
            </w:r>
          </w:p>
        </w:tc>
        <w:tc>
          <w:tcPr>
            <w:tcW w:w="1270" w:type="dxa"/>
            <w:shd w:val="clear" w:color="auto" w:fill="D9D9D9" w:themeFill="background1" w:themeFillShade="D9"/>
          </w:tcPr>
          <w:p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rsidR="00D220E8" w:rsidRPr="00515126" w:rsidRDefault="00D220E8" w:rsidP="00DA3FAD">
            <w:pPr>
              <w:pStyle w:val="NoSpacing"/>
              <w:rPr>
                <w:rFonts w:ascii="Arial" w:hAnsi="Arial" w:cs="Arial"/>
                <w:b/>
              </w:rPr>
            </w:pPr>
          </w:p>
        </w:tc>
      </w:tr>
      <w:tr w:rsidR="00D220E8" w:rsidRPr="00EF33C3" w:rsidTr="008A7F6A">
        <w:tc>
          <w:tcPr>
            <w:tcW w:w="5570" w:type="dxa"/>
          </w:tcPr>
          <w:p w:rsidR="00D220E8" w:rsidRPr="00EC072D" w:rsidRDefault="00BC64D4" w:rsidP="00ED088D">
            <w:pPr>
              <w:pStyle w:val="NoSpacing"/>
              <w:rPr>
                <w:rFonts w:ascii="Arial" w:hAnsi="Arial" w:cs="Arial"/>
              </w:rPr>
            </w:pPr>
            <w:r w:rsidRPr="00EC072D">
              <w:rPr>
                <w:rFonts w:ascii="Arial" w:hAnsi="Arial" w:cs="Arial"/>
              </w:rPr>
              <w:t>Ability to establish credibility</w:t>
            </w:r>
            <w:r w:rsidR="00EC072D" w:rsidRPr="00EC072D">
              <w:rPr>
                <w:rFonts w:ascii="Arial" w:hAnsi="Arial" w:cs="Arial"/>
              </w:rPr>
              <w:t xml:space="preserve"> and maintain effective working relationships from front line staff to senior stakeholders</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3E4980" w:rsidRDefault="00150661" w:rsidP="00ED088D">
            <w:pPr>
              <w:pStyle w:val="NoSpacing"/>
              <w:rPr>
                <w:rFonts w:ascii="Arial" w:hAnsi="Arial" w:cs="Arial"/>
                <w:highlight w:val="yellow"/>
              </w:rPr>
            </w:pPr>
            <w:r w:rsidRPr="00EC072D">
              <w:rPr>
                <w:rFonts w:ascii="Arial" w:hAnsi="Arial" w:cs="Arial"/>
              </w:rPr>
              <w:t xml:space="preserve">Ability to develop new projects </w:t>
            </w:r>
            <w:r w:rsidR="00EC072D" w:rsidRPr="00EC072D">
              <w:rPr>
                <w:rFonts w:ascii="Arial" w:hAnsi="Arial" w:cs="Arial"/>
              </w:rPr>
              <w:t>and ways of working across a range of services</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EC072D" w:rsidRDefault="00150661" w:rsidP="00ED088D">
            <w:pPr>
              <w:pStyle w:val="NoSpacing"/>
              <w:rPr>
                <w:rFonts w:ascii="Arial" w:hAnsi="Arial" w:cs="Arial"/>
              </w:rPr>
            </w:pPr>
            <w:r w:rsidRPr="00EC072D">
              <w:rPr>
                <w:rFonts w:ascii="Arial" w:hAnsi="Arial" w:cs="Arial"/>
              </w:rPr>
              <w:t>Ability to influence at a high level across a range of services, stakeholders, commissioners and organisations</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I / R</w:t>
            </w:r>
          </w:p>
        </w:tc>
      </w:tr>
      <w:tr w:rsidR="00EC072D" w:rsidRPr="00EF33C3" w:rsidTr="008A7F6A">
        <w:tc>
          <w:tcPr>
            <w:tcW w:w="5570" w:type="dxa"/>
          </w:tcPr>
          <w:p w:rsidR="00EC072D" w:rsidRDefault="00EC072D" w:rsidP="00ED088D">
            <w:pPr>
              <w:pStyle w:val="NoSpacing"/>
              <w:rPr>
                <w:rFonts w:ascii="Arial" w:hAnsi="Arial" w:cs="Arial"/>
              </w:rPr>
            </w:pPr>
            <w:r>
              <w:rPr>
                <w:rFonts w:ascii="Arial" w:hAnsi="Arial" w:cs="Arial"/>
              </w:rPr>
              <w:t>Ability to communicate with tact and sensitivity where appropriate</w:t>
            </w:r>
          </w:p>
          <w:p w:rsidR="00EC072D" w:rsidRPr="00EC072D" w:rsidRDefault="00EC072D" w:rsidP="00ED088D">
            <w:pPr>
              <w:pStyle w:val="NoSpacing"/>
              <w:rPr>
                <w:rFonts w:ascii="Arial" w:hAnsi="Arial" w:cs="Arial"/>
              </w:rPr>
            </w:pPr>
          </w:p>
        </w:tc>
        <w:tc>
          <w:tcPr>
            <w:tcW w:w="1270" w:type="dxa"/>
          </w:tcPr>
          <w:p w:rsidR="00EC072D" w:rsidRPr="00EF33C3" w:rsidRDefault="00EC072D"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EC072D" w:rsidRPr="00EF33C3" w:rsidRDefault="00EC072D" w:rsidP="00DA3FAD">
            <w:pPr>
              <w:spacing w:before="40" w:after="40"/>
              <w:jc w:val="center"/>
              <w:rPr>
                <w:rFonts w:ascii="Wingdings 2" w:eastAsia="Times New Roman" w:hAnsi="Wingdings 2" w:cs="Times New Roman"/>
                <w:b/>
              </w:rPr>
            </w:pPr>
          </w:p>
        </w:tc>
        <w:tc>
          <w:tcPr>
            <w:tcW w:w="1630" w:type="dxa"/>
          </w:tcPr>
          <w:p w:rsidR="00EC072D" w:rsidRDefault="001A0EA9"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EC072D" w:rsidRDefault="00EC072D" w:rsidP="00ED088D">
            <w:pPr>
              <w:pStyle w:val="NoSpacing"/>
              <w:rPr>
                <w:rFonts w:ascii="Arial" w:hAnsi="Arial" w:cs="Arial"/>
              </w:rPr>
            </w:pPr>
            <w:r w:rsidRPr="00EC072D">
              <w:rPr>
                <w:rFonts w:ascii="Arial" w:hAnsi="Arial" w:cs="Arial"/>
              </w:rPr>
              <w:t>Innovative and pragmatic</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I / R</w:t>
            </w:r>
          </w:p>
        </w:tc>
      </w:tr>
      <w:tr w:rsidR="00D220E8" w:rsidRPr="00EF33C3" w:rsidTr="008A7F6A">
        <w:tc>
          <w:tcPr>
            <w:tcW w:w="5570" w:type="dxa"/>
          </w:tcPr>
          <w:p w:rsidR="00D220E8" w:rsidRPr="00EC072D" w:rsidRDefault="00150661" w:rsidP="00ED088D">
            <w:pPr>
              <w:pStyle w:val="NoSpacing"/>
              <w:rPr>
                <w:rFonts w:ascii="Arial" w:hAnsi="Arial" w:cs="Arial"/>
              </w:rPr>
            </w:pPr>
            <w:r w:rsidRPr="00EC072D">
              <w:rPr>
                <w:rFonts w:ascii="Arial" w:hAnsi="Arial" w:cs="Arial"/>
              </w:rPr>
              <w:t>Ability to understand organisational policy and strategy and apply it effectively</w:t>
            </w:r>
          </w:p>
          <w:p w:rsidR="00150661" w:rsidRPr="003E4980" w:rsidRDefault="00150661" w:rsidP="00ED088D">
            <w:pPr>
              <w:pStyle w:val="NoSpacing"/>
              <w:ind w:left="426"/>
              <w:rPr>
                <w:rFonts w:ascii="Arial" w:hAnsi="Arial" w:cs="Arial"/>
                <w:highlight w:val="yellow"/>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AF / I / R</w:t>
            </w:r>
          </w:p>
        </w:tc>
      </w:tr>
      <w:tr w:rsidR="00EC072D" w:rsidRPr="00EF33C3" w:rsidTr="008A7F6A">
        <w:tc>
          <w:tcPr>
            <w:tcW w:w="5570" w:type="dxa"/>
          </w:tcPr>
          <w:p w:rsidR="00EC072D" w:rsidRDefault="00EC072D" w:rsidP="00ED088D">
            <w:pPr>
              <w:pStyle w:val="NoSpacing"/>
              <w:rPr>
                <w:rFonts w:ascii="Arial" w:hAnsi="Arial" w:cs="Arial"/>
              </w:rPr>
            </w:pPr>
            <w:r>
              <w:rPr>
                <w:rFonts w:ascii="Arial" w:hAnsi="Arial" w:cs="Arial"/>
              </w:rPr>
              <w:t>Highly organised</w:t>
            </w:r>
          </w:p>
          <w:p w:rsidR="00EC072D" w:rsidRPr="00EC072D" w:rsidRDefault="00EC072D" w:rsidP="00ED088D">
            <w:pPr>
              <w:pStyle w:val="NoSpacing"/>
              <w:rPr>
                <w:rFonts w:ascii="Arial" w:hAnsi="Arial" w:cs="Arial"/>
              </w:rPr>
            </w:pPr>
          </w:p>
        </w:tc>
        <w:tc>
          <w:tcPr>
            <w:tcW w:w="1270" w:type="dxa"/>
          </w:tcPr>
          <w:p w:rsidR="00EC072D" w:rsidRPr="00EF33C3" w:rsidRDefault="00EC072D"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EC072D" w:rsidRPr="00EF33C3" w:rsidRDefault="00EC072D" w:rsidP="00DA3FAD">
            <w:pPr>
              <w:spacing w:before="40" w:after="40"/>
              <w:jc w:val="center"/>
              <w:rPr>
                <w:rFonts w:ascii="Wingdings 2" w:eastAsia="Times New Roman" w:hAnsi="Wingdings 2" w:cs="Times New Roman"/>
                <w:b/>
              </w:rPr>
            </w:pPr>
          </w:p>
        </w:tc>
        <w:tc>
          <w:tcPr>
            <w:tcW w:w="1630" w:type="dxa"/>
          </w:tcPr>
          <w:p w:rsidR="00EC072D" w:rsidRDefault="001A0EA9" w:rsidP="00DA3FAD">
            <w:pPr>
              <w:pStyle w:val="NoSpacing"/>
              <w:rPr>
                <w:rFonts w:ascii="Arial" w:hAnsi="Arial" w:cs="Arial"/>
              </w:rPr>
            </w:pPr>
            <w:r>
              <w:rPr>
                <w:rFonts w:ascii="Arial" w:hAnsi="Arial" w:cs="Arial"/>
              </w:rPr>
              <w:t>AF / I / R</w:t>
            </w:r>
          </w:p>
        </w:tc>
      </w:tr>
      <w:tr w:rsidR="00EC072D" w:rsidRPr="00EF33C3" w:rsidTr="008A7F6A">
        <w:tc>
          <w:tcPr>
            <w:tcW w:w="5570" w:type="dxa"/>
          </w:tcPr>
          <w:p w:rsidR="00EC072D" w:rsidRDefault="00EC072D" w:rsidP="00ED088D">
            <w:pPr>
              <w:pStyle w:val="NoSpacing"/>
              <w:rPr>
                <w:rFonts w:ascii="Arial" w:hAnsi="Arial" w:cs="Arial"/>
              </w:rPr>
            </w:pPr>
            <w:r>
              <w:rPr>
                <w:rFonts w:ascii="Arial" w:hAnsi="Arial" w:cs="Arial"/>
              </w:rPr>
              <w:t>Strategic thinker</w:t>
            </w:r>
          </w:p>
          <w:p w:rsidR="00EC072D" w:rsidRPr="00EC072D" w:rsidRDefault="00EC072D" w:rsidP="00ED088D">
            <w:pPr>
              <w:pStyle w:val="NoSpacing"/>
              <w:rPr>
                <w:rFonts w:ascii="Arial" w:hAnsi="Arial" w:cs="Arial"/>
              </w:rPr>
            </w:pPr>
          </w:p>
        </w:tc>
        <w:tc>
          <w:tcPr>
            <w:tcW w:w="1270" w:type="dxa"/>
          </w:tcPr>
          <w:p w:rsidR="00EC072D" w:rsidRPr="00EF33C3" w:rsidRDefault="00EC072D"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EC072D" w:rsidRPr="00EF33C3" w:rsidRDefault="00EC072D" w:rsidP="00DA3FAD">
            <w:pPr>
              <w:spacing w:before="40" w:after="40"/>
              <w:jc w:val="center"/>
              <w:rPr>
                <w:rFonts w:ascii="Wingdings 2" w:eastAsia="Times New Roman" w:hAnsi="Wingdings 2" w:cs="Times New Roman"/>
                <w:b/>
              </w:rPr>
            </w:pPr>
          </w:p>
        </w:tc>
        <w:tc>
          <w:tcPr>
            <w:tcW w:w="1630" w:type="dxa"/>
          </w:tcPr>
          <w:p w:rsidR="00EC072D" w:rsidRDefault="001A0EA9" w:rsidP="00DA3FAD">
            <w:pPr>
              <w:pStyle w:val="NoSpacing"/>
              <w:rPr>
                <w:rFonts w:ascii="Arial" w:hAnsi="Arial" w:cs="Arial"/>
              </w:rPr>
            </w:pPr>
            <w:r>
              <w:rPr>
                <w:rFonts w:ascii="Arial" w:hAnsi="Arial" w:cs="Arial"/>
              </w:rPr>
              <w:t>AF / I / R</w:t>
            </w:r>
          </w:p>
        </w:tc>
      </w:tr>
      <w:tr w:rsidR="00150661" w:rsidRPr="00EF33C3" w:rsidTr="008A7F6A">
        <w:tc>
          <w:tcPr>
            <w:tcW w:w="5570" w:type="dxa"/>
          </w:tcPr>
          <w:p w:rsidR="00150661" w:rsidRPr="00EC072D" w:rsidRDefault="00EC072D" w:rsidP="00ED088D">
            <w:pPr>
              <w:pStyle w:val="NoSpacing"/>
              <w:rPr>
                <w:rFonts w:ascii="Arial" w:hAnsi="Arial" w:cs="Arial"/>
              </w:rPr>
            </w:pPr>
            <w:r w:rsidRPr="00EC072D">
              <w:rPr>
                <w:rFonts w:ascii="Arial" w:hAnsi="Arial" w:cs="Arial"/>
              </w:rPr>
              <w:lastRenderedPageBreak/>
              <w:t>A natural collaborator</w:t>
            </w:r>
          </w:p>
          <w:p w:rsidR="00150661" w:rsidRPr="003E4980" w:rsidRDefault="00150661" w:rsidP="00ED088D">
            <w:pPr>
              <w:pStyle w:val="NoSpacing"/>
              <w:ind w:left="426"/>
              <w:rPr>
                <w:rFonts w:ascii="Arial" w:hAnsi="Arial" w:cs="Arial"/>
                <w:highlight w:val="yellow"/>
              </w:rPr>
            </w:pPr>
          </w:p>
        </w:tc>
        <w:tc>
          <w:tcPr>
            <w:tcW w:w="1270" w:type="dxa"/>
          </w:tcPr>
          <w:p w:rsidR="00150661" w:rsidRPr="00EF33C3" w:rsidRDefault="00150661" w:rsidP="00DA3FAD">
            <w:pPr>
              <w:pStyle w:val="NoSpacing"/>
              <w:jc w:val="center"/>
              <w:rPr>
                <w:rFonts w:ascii="Wingdings 2" w:eastAsia="Times New Roman" w:hAnsi="Wingdings 2" w:cs="Times New Roman"/>
                <w:b/>
              </w:rPr>
            </w:pPr>
            <w:r w:rsidRPr="00EF33C3">
              <w:rPr>
                <w:rFonts w:ascii="Wingdings 2" w:eastAsia="Times New Roman" w:hAnsi="Wingdings 2" w:cs="Times New Roman"/>
                <w:b/>
              </w:rPr>
              <w:t></w:t>
            </w:r>
          </w:p>
        </w:tc>
        <w:tc>
          <w:tcPr>
            <w:tcW w:w="1272" w:type="dxa"/>
          </w:tcPr>
          <w:p w:rsidR="00150661" w:rsidRPr="00EF33C3" w:rsidRDefault="00150661" w:rsidP="00DA3FAD">
            <w:pPr>
              <w:spacing w:before="40" w:after="40"/>
              <w:jc w:val="center"/>
              <w:rPr>
                <w:rFonts w:ascii="Wingdings 2" w:eastAsia="Times New Roman" w:hAnsi="Wingdings 2" w:cs="Times New Roman"/>
                <w:b/>
              </w:rPr>
            </w:pPr>
          </w:p>
        </w:tc>
        <w:tc>
          <w:tcPr>
            <w:tcW w:w="1630" w:type="dxa"/>
          </w:tcPr>
          <w:p w:rsidR="00150661" w:rsidRDefault="00150661" w:rsidP="00DA3FAD">
            <w:pPr>
              <w:pStyle w:val="NoSpacing"/>
              <w:rPr>
                <w:rFonts w:ascii="Arial" w:hAnsi="Arial" w:cs="Arial"/>
              </w:rPr>
            </w:pPr>
            <w:r>
              <w:rPr>
                <w:rFonts w:ascii="Arial" w:hAnsi="Arial" w:cs="Arial"/>
              </w:rPr>
              <w:t>AF / I / R</w:t>
            </w:r>
          </w:p>
        </w:tc>
      </w:tr>
      <w:tr w:rsidR="00D220E8" w:rsidRPr="00515126" w:rsidTr="008A7F6A">
        <w:tc>
          <w:tcPr>
            <w:tcW w:w="5570" w:type="dxa"/>
            <w:shd w:val="clear" w:color="auto" w:fill="D9D9D9" w:themeFill="background1" w:themeFillShade="D9"/>
          </w:tcPr>
          <w:p w:rsidR="00D220E8" w:rsidRPr="00515126" w:rsidRDefault="00D220E8" w:rsidP="00DA3FAD">
            <w:pPr>
              <w:pStyle w:val="NoSpacing"/>
              <w:rPr>
                <w:rFonts w:ascii="Arial" w:hAnsi="Arial" w:cs="Arial"/>
                <w:b/>
              </w:rPr>
            </w:pPr>
            <w:r w:rsidRPr="00515126">
              <w:rPr>
                <w:rFonts w:ascii="Arial" w:hAnsi="Arial" w:cs="Arial"/>
                <w:b/>
              </w:rPr>
              <w:t>Personal circumstances</w:t>
            </w:r>
          </w:p>
        </w:tc>
        <w:tc>
          <w:tcPr>
            <w:tcW w:w="1270" w:type="dxa"/>
            <w:shd w:val="clear" w:color="auto" w:fill="D9D9D9" w:themeFill="background1" w:themeFillShade="D9"/>
          </w:tcPr>
          <w:p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rsidR="00D220E8" w:rsidRPr="00515126" w:rsidRDefault="00D220E8" w:rsidP="00DA3FAD">
            <w:pPr>
              <w:pStyle w:val="NoSpacing"/>
              <w:rPr>
                <w:rFonts w:ascii="Arial" w:hAnsi="Arial" w:cs="Arial"/>
                <w:b/>
              </w:rPr>
            </w:pPr>
          </w:p>
        </w:tc>
      </w:tr>
      <w:tr w:rsidR="00D220E8" w:rsidRPr="00EF33C3" w:rsidTr="008A7F6A">
        <w:tc>
          <w:tcPr>
            <w:tcW w:w="5570" w:type="dxa"/>
          </w:tcPr>
          <w:p w:rsidR="00D220E8" w:rsidRDefault="00150661" w:rsidP="00ED088D">
            <w:pPr>
              <w:pStyle w:val="NoSpacing"/>
              <w:rPr>
                <w:rFonts w:ascii="Arial" w:hAnsi="Arial" w:cs="Arial"/>
              </w:rPr>
            </w:pPr>
            <w:r>
              <w:rPr>
                <w:rFonts w:ascii="Arial" w:hAnsi="Arial" w:cs="Arial"/>
              </w:rPr>
              <w:t>Willing to work flexible hours when required to meet work demands</w:t>
            </w:r>
          </w:p>
          <w:p w:rsidR="00150661" w:rsidRDefault="00150661" w:rsidP="00ED088D">
            <w:pPr>
              <w:pStyle w:val="NoSpacing"/>
              <w:ind w:left="426"/>
              <w:rPr>
                <w:rFonts w:ascii="Arial" w:hAnsi="Arial" w:cs="Arial"/>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I</w:t>
            </w:r>
          </w:p>
        </w:tc>
      </w:tr>
      <w:tr w:rsidR="00D220E8" w:rsidRPr="00EF33C3" w:rsidTr="008A7F6A">
        <w:tc>
          <w:tcPr>
            <w:tcW w:w="5570" w:type="dxa"/>
          </w:tcPr>
          <w:p w:rsidR="00D220E8" w:rsidRDefault="00150661" w:rsidP="00150661">
            <w:pPr>
              <w:pStyle w:val="NoSpacing"/>
              <w:ind w:left="22"/>
              <w:rPr>
                <w:rFonts w:ascii="Arial" w:hAnsi="Arial" w:cs="Arial"/>
              </w:rPr>
            </w:pPr>
            <w:r>
              <w:rPr>
                <w:rFonts w:ascii="Arial" w:hAnsi="Arial" w:cs="Arial"/>
              </w:rPr>
              <w:t>Regular attendance at meetings outside normal working hours</w:t>
            </w:r>
          </w:p>
          <w:p w:rsidR="00150661" w:rsidRDefault="00150661" w:rsidP="00150661">
            <w:pPr>
              <w:pStyle w:val="NoSpacing"/>
              <w:ind w:left="22"/>
              <w:rPr>
                <w:rFonts w:ascii="Arial" w:hAnsi="Arial" w:cs="Arial"/>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I</w:t>
            </w:r>
          </w:p>
        </w:tc>
      </w:tr>
      <w:tr w:rsidR="00D220E8" w:rsidRPr="00515126" w:rsidTr="008A7F6A">
        <w:tc>
          <w:tcPr>
            <w:tcW w:w="5570" w:type="dxa"/>
            <w:shd w:val="clear" w:color="auto" w:fill="D9D9D9" w:themeFill="background1" w:themeFillShade="D9"/>
          </w:tcPr>
          <w:p w:rsidR="00D220E8" w:rsidRPr="00515126" w:rsidRDefault="00D220E8" w:rsidP="00150661">
            <w:pPr>
              <w:pStyle w:val="NoSpacing"/>
              <w:ind w:left="22"/>
              <w:rPr>
                <w:rFonts w:ascii="Arial" w:hAnsi="Arial" w:cs="Arial"/>
                <w:b/>
              </w:rPr>
            </w:pPr>
            <w:r w:rsidRPr="00515126">
              <w:rPr>
                <w:rFonts w:ascii="Arial" w:hAnsi="Arial" w:cs="Arial"/>
                <w:b/>
              </w:rPr>
              <w:t>Physical requirements</w:t>
            </w:r>
          </w:p>
        </w:tc>
        <w:tc>
          <w:tcPr>
            <w:tcW w:w="1270" w:type="dxa"/>
            <w:shd w:val="clear" w:color="auto" w:fill="D9D9D9" w:themeFill="background1" w:themeFillShade="D9"/>
          </w:tcPr>
          <w:p w:rsidR="00D220E8" w:rsidRPr="00515126" w:rsidRDefault="00D220E8" w:rsidP="00DA3FAD">
            <w:pPr>
              <w:pStyle w:val="NoSpacing"/>
              <w:rPr>
                <w:rFonts w:ascii="Arial" w:hAnsi="Arial" w:cs="Arial"/>
                <w:b/>
              </w:rPr>
            </w:pPr>
          </w:p>
        </w:tc>
        <w:tc>
          <w:tcPr>
            <w:tcW w:w="1272" w:type="dxa"/>
            <w:shd w:val="clear" w:color="auto" w:fill="D9D9D9" w:themeFill="background1" w:themeFillShade="D9"/>
          </w:tcPr>
          <w:p w:rsidR="00D220E8" w:rsidRPr="00515126" w:rsidRDefault="00D220E8" w:rsidP="00DA3FAD">
            <w:pPr>
              <w:spacing w:before="40" w:after="40"/>
              <w:jc w:val="center"/>
              <w:rPr>
                <w:rFonts w:ascii="Wingdings 2" w:eastAsia="Times New Roman" w:hAnsi="Wingdings 2" w:cs="Times New Roman"/>
                <w:b/>
              </w:rPr>
            </w:pPr>
          </w:p>
        </w:tc>
        <w:tc>
          <w:tcPr>
            <w:tcW w:w="1630" w:type="dxa"/>
            <w:shd w:val="clear" w:color="auto" w:fill="D9D9D9" w:themeFill="background1" w:themeFillShade="D9"/>
          </w:tcPr>
          <w:p w:rsidR="00D220E8" w:rsidRPr="00515126" w:rsidRDefault="00D220E8" w:rsidP="00DA3FAD">
            <w:pPr>
              <w:pStyle w:val="NoSpacing"/>
              <w:rPr>
                <w:rFonts w:ascii="Arial" w:hAnsi="Arial" w:cs="Arial"/>
                <w:b/>
              </w:rPr>
            </w:pPr>
          </w:p>
        </w:tc>
      </w:tr>
      <w:tr w:rsidR="00D220E8" w:rsidRPr="00EF33C3" w:rsidTr="008A7F6A">
        <w:tc>
          <w:tcPr>
            <w:tcW w:w="5570" w:type="dxa"/>
          </w:tcPr>
          <w:p w:rsidR="00D220E8" w:rsidRDefault="00150661" w:rsidP="00150661">
            <w:pPr>
              <w:pStyle w:val="NoSpacing"/>
              <w:ind w:left="22"/>
              <w:rPr>
                <w:rFonts w:ascii="Arial" w:hAnsi="Arial" w:cs="Arial"/>
              </w:rPr>
            </w:pPr>
            <w:r>
              <w:rPr>
                <w:rFonts w:ascii="Arial" w:hAnsi="Arial" w:cs="Arial"/>
              </w:rPr>
              <w:t>Access to own transport and the ability to travel as part of the role on a regular basis</w:t>
            </w:r>
          </w:p>
          <w:p w:rsidR="00150661" w:rsidRDefault="00150661" w:rsidP="00150661">
            <w:pPr>
              <w:pStyle w:val="NoSpacing"/>
              <w:ind w:left="22"/>
              <w:rPr>
                <w:rFonts w:ascii="Arial" w:hAnsi="Arial" w:cs="Arial"/>
              </w:rPr>
            </w:pPr>
          </w:p>
        </w:tc>
        <w:tc>
          <w:tcPr>
            <w:tcW w:w="1270" w:type="dxa"/>
          </w:tcPr>
          <w:p w:rsidR="00D220E8" w:rsidRPr="00EF33C3" w:rsidRDefault="00D220E8" w:rsidP="00DA3FAD">
            <w:pPr>
              <w:pStyle w:val="NoSpacing"/>
              <w:jc w:val="center"/>
              <w:rPr>
                <w:rFonts w:ascii="Arial" w:hAnsi="Arial" w:cs="Arial"/>
              </w:rPr>
            </w:pPr>
            <w:r w:rsidRPr="00EF33C3">
              <w:rPr>
                <w:rFonts w:ascii="Wingdings 2" w:eastAsia="Times New Roman" w:hAnsi="Wingdings 2" w:cs="Times New Roman"/>
                <w:b/>
              </w:rPr>
              <w:t></w:t>
            </w:r>
          </w:p>
        </w:tc>
        <w:tc>
          <w:tcPr>
            <w:tcW w:w="1272" w:type="dxa"/>
          </w:tcPr>
          <w:p w:rsidR="00D220E8" w:rsidRPr="00EF33C3" w:rsidRDefault="00D220E8" w:rsidP="00DA3FAD">
            <w:pPr>
              <w:spacing w:before="40" w:after="40"/>
              <w:jc w:val="center"/>
              <w:rPr>
                <w:rFonts w:ascii="Wingdings 2" w:eastAsia="Times New Roman" w:hAnsi="Wingdings 2" w:cs="Times New Roman"/>
                <w:b/>
              </w:rPr>
            </w:pPr>
          </w:p>
        </w:tc>
        <w:tc>
          <w:tcPr>
            <w:tcW w:w="1630" w:type="dxa"/>
          </w:tcPr>
          <w:p w:rsidR="00D220E8" w:rsidRDefault="00D220E8" w:rsidP="00DA3FAD">
            <w:pPr>
              <w:pStyle w:val="NoSpacing"/>
              <w:rPr>
                <w:rFonts w:ascii="Arial" w:hAnsi="Arial" w:cs="Arial"/>
              </w:rPr>
            </w:pPr>
            <w:r>
              <w:rPr>
                <w:rFonts w:ascii="Arial" w:hAnsi="Arial" w:cs="Arial"/>
              </w:rPr>
              <w:t>I</w:t>
            </w:r>
          </w:p>
        </w:tc>
      </w:tr>
    </w:tbl>
    <w:p w:rsidR="00D220E8" w:rsidRPr="000E1971" w:rsidRDefault="00D220E8" w:rsidP="00D220E8">
      <w:pPr>
        <w:pStyle w:val="NoSpacing"/>
        <w:rPr>
          <w:rFonts w:ascii="Arial" w:hAnsi="Arial" w:cs="Arial"/>
          <w:sz w:val="20"/>
          <w:szCs w:val="20"/>
        </w:rPr>
      </w:pPr>
      <w:r w:rsidRPr="000E1971">
        <w:rPr>
          <w:rFonts w:ascii="Arial" w:hAnsi="Arial" w:cs="Arial"/>
          <w:b/>
          <w:sz w:val="20"/>
          <w:szCs w:val="20"/>
        </w:rPr>
        <w:t>Key:</w:t>
      </w:r>
      <w:r>
        <w:rPr>
          <w:rFonts w:ascii="Arial" w:hAnsi="Arial" w:cs="Arial"/>
          <w:b/>
          <w:sz w:val="20"/>
          <w:szCs w:val="20"/>
        </w:rPr>
        <w:t xml:space="preserve"> </w:t>
      </w:r>
      <w:r w:rsidRPr="000E1971">
        <w:rPr>
          <w:rFonts w:ascii="Arial" w:hAnsi="Arial" w:cs="Arial"/>
          <w:sz w:val="20"/>
          <w:szCs w:val="20"/>
        </w:rPr>
        <w:t>AF = Application Form</w:t>
      </w:r>
      <w:r>
        <w:rPr>
          <w:rFonts w:ascii="Arial" w:hAnsi="Arial" w:cs="Arial"/>
          <w:sz w:val="20"/>
          <w:szCs w:val="20"/>
        </w:rPr>
        <w:t xml:space="preserve">; </w:t>
      </w:r>
      <w:r w:rsidRPr="000E1971">
        <w:rPr>
          <w:rFonts w:ascii="Arial" w:hAnsi="Arial" w:cs="Arial"/>
          <w:sz w:val="20"/>
          <w:szCs w:val="20"/>
        </w:rPr>
        <w:t>I = Interview</w:t>
      </w:r>
      <w:r>
        <w:rPr>
          <w:rFonts w:ascii="Arial" w:hAnsi="Arial" w:cs="Arial"/>
          <w:sz w:val="20"/>
          <w:szCs w:val="20"/>
        </w:rPr>
        <w:t xml:space="preserve">; </w:t>
      </w:r>
      <w:r w:rsidRPr="000E1971">
        <w:rPr>
          <w:rFonts w:ascii="Arial" w:hAnsi="Arial" w:cs="Arial"/>
          <w:sz w:val="20"/>
          <w:szCs w:val="20"/>
        </w:rPr>
        <w:t>R = Reference</w:t>
      </w:r>
      <w:r>
        <w:rPr>
          <w:rFonts w:ascii="Arial" w:hAnsi="Arial" w:cs="Arial"/>
          <w:sz w:val="20"/>
          <w:szCs w:val="20"/>
        </w:rPr>
        <w:t xml:space="preserve">; </w:t>
      </w:r>
      <w:r w:rsidRPr="000E1971">
        <w:rPr>
          <w:rFonts w:ascii="Arial" w:hAnsi="Arial" w:cs="Arial"/>
          <w:sz w:val="20"/>
          <w:szCs w:val="20"/>
        </w:rPr>
        <w:t>T = Test</w:t>
      </w:r>
      <w:r>
        <w:rPr>
          <w:rFonts w:ascii="Arial" w:hAnsi="Arial" w:cs="Arial"/>
          <w:sz w:val="20"/>
          <w:szCs w:val="20"/>
        </w:rPr>
        <w:t xml:space="preserve">; </w:t>
      </w:r>
      <w:r w:rsidRPr="000E1971">
        <w:rPr>
          <w:rFonts w:ascii="Arial" w:hAnsi="Arial" w:cs="Arial"/>
          <w:sz w:val="20"/>
          <w:szCs w:val="20"/>
        </w:rPr>
        <w:t>C = Certificate</w:t>
      </w:r>
    </w:p>
    <w:p w:rsidR="000D3ADF" w:rsidRDefault="000D3ADF"/>
    <w:sectPr w:rsidR="000D3ADF" w:rsidSect="000E71C6">
      <w:pgSz w:w="11906" w:h="16838"/>
      <w:pgMar w:top="1077" w:right="1077" w:bottom="141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1330"/>
    <w:multiLevelType w:val="hybridMultilevel"/>
    <w:tmpl w:val="730E5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6160A"/>
    <w:multiLevelType w:val="hybridMultilevel"/>
    <w:tmpl w:val="59661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E8"/>
    <w:rsid w:val="000D3ADF"/>
    <w:rsid w:val="000E243C"/>
    <w:rsid w:val="00150661"/>
    <w:rsid w:val="001A0EA9"/>
    <w:rsid w:val="00316A95"/>
    <w:rsid w:val="003E4980"/>
    <w:rsid w:val="003F07F3"/>
    <w:rsid w:val="00420225"/>
    <w:rsid w:val="006B54EC"/>
    <w:rsid w:val="00721769"/>
    <w:rsid w:val="008A7F6A"/>
    <w:rsid w:val="00A743CE"/>
    <w:rsid w:val="00AA545C"/>
    <w:rsid w:val="00B224AE"/>
    <w:rsid w:val="00BC64D4"/>
    <w:rsid w:val="00D220E8"/>
    <w:rsid w:val="00DB0C73"/>
    <w:rsid w:val="00EA3F58"/>
    <w:rsid w:val="00EC072D"/>
    <w:rsid w:val="00ED088D"/>
    <w:rsid w:val="00F2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A9E0C-3931-4107-BF65-2D4158DE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0E8"/>
    <w:pPr>
      <w:spacing w:after="200" w:line="276" w:lineRule="auto"/>
    </w:pPr>
  </w:style>
  <w:style w:type="paragraph" w:styleId="Heading1">
    <w:name w:val="heading 1"/>
    <w:basedOn w:val="Normal"/>
    <w:next w:val="Normal"/>
    <w:link w:val="Heading1Char"/>
    <w:uiPriority w:val="9"/>
    <w:qFormat/>
    <w:rsid w:val="00D22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0E8"/>
    <w:pPr>
      <w:spacing w:after="0" w:line="240" w:lineRule="auto"/>
    </w:pPr>
  </w:style>
  <w:style w:type="character" w:customStyle="1" w:styleId="Heading1Char">
    <w:name w:val="Heading 1 Char"/>
    <w:basedOn w:val="DefaultParagraphFont"/>
    <w:link w:val="Heading1"/>
    <w:uiPriority w:val="9"/>
    <w:rsid w:val="00D220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HR Advisor</cp:lastModifiedBy>
  <cp:revision>2</cp:revision>
  <dcterms:created xsi:type="dcterms:W3CDTF">2022-07-19T11:04:00Z</dcterms:created>
  <dcterms:modified xsi:type="dcterms:W3CDTF">2022-07-19T11:04:00Z</dcterms:modified>
</cp:coreProperties>
</file>