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1EDD" w14:textId="77777777" w:rsidR="005B6327" w:rsidRDefault="008C02CD" w:rsidP="005B6327">
      <w:pPr>
        <w:rPr>
          <w:rFonts w:ascii="Helvetica" w:hAnsi="Helvetica" w:cs="Helvetica"/>
          <w:shd w:val="clear" w:color="auto" w:fill="FFFFFF"/>
        </w:rPr>
      </w:pPr>
      <w:r>
        <w:rPr>
          <w:rFonts w:ascii="Arial" w:hAnsi="Arial" w:cs="Arial"/>
          <w:noProof/>
          <w:lang w:eastAsia="en-GB"/>
        </w:rPr>
        <w:drawing>
          <wp:inline distT="0" distB="0" distL="0" distR="0" wp14:anchorId="56173429" wp14:editId="5338EB0D">
            <wp:extent cx="886333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RBYSHIRE C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63330" cy="822960"/>
                    </a:xfrm>
                    <a:prstGeom prst="rect">
                      <a:avLst/>
                    </a:prstGeom>
                  </pic:spPr>
                </pic:pic>
              </a:graphicData>
            </a:graphic>
          </wp:inline>
        </w:drawing>
      </w:r>
      <w:r w:rsidR="00650ABF">
        <w:rPr>
          <w:rFonts w:ascii="Arial" w:hAnsi="Arial" w:cs="Arial"/>
        </w:rPr>
        <w:br w:type="textWrapping" w:clear="all"/>
      </w:r>
    </w:p>
    <w:p w14:paraId="2403EE16" w14:textId="77777777" w:rsidR="005B6327" w:rsidRPr="005B6327" w:rsidRDefault="005B6327" w:rsidP="005B6327">
      <w:pPr>
        <w:rPr>
          <w:rFonts w:ascii="Helvetica" w:hAnsi="Helvetica" w:cs="Helvetica"/>
          <w:shd w:val="clear" w:color="auto" w:fill="FFFFFF"/>
        </w:rPr>
      </w:pPr>
      <w:r w:rsidRPr="005B6327">
        <w:rPr>
          <w:rFonts w:ascii="Helvetica" w:hAnsi="Helvetica" w:cs="Helvetica"/>
          <w:shd w:val="clear" w:color="auto" w:fill="FFFFFF"/>
        </w:rPr>
        <w:t xml:space="preserve">Building Better Opportunities is a support programme for unemployed or economically inactive people aged 16+ (or 15 if </w:t>
      </w:r>
      <w:r>
        <w:rPr>
          <w:rFonts w:ascii="Arial" w:hAnsi="Arial" w:cs="Arial"/>
        </w:rPr>
        <w:t>not in employment, education, or training</w:t>
      </w:r>
      <w:r w:rsidRPr="005B6327">
        <w:rPr>
          <w:rFonts w:ascii="Helvetica" w:hAnsi="Helvetica" w:cs="Helvetica"/>
          <w:shd w:val="clear" w:color="auto" w:fill="FFFFFF"/>
        </w:rPr>
        <w:t>) that is designed to promote social inclusion and to remove barriers to employment.</w:t>
      </w:r>
    </w:p>
    <w:p w14:paraId="45D187C0" w14:textId="77777777" w:rsidR="005B6327" w:rsidRDefault="005B6327" w:rsidP="005B6327">
      <w:pPr>
        <w:rPr>
          <w:rFonts w:ascii="Helvetica" w:hAnsi="Helvetica" w:cs="Helvetica"/>
          <w:color w:val="820024"/>
          <w:sz w:val="32"/>
          <w:szCs w:val="32"/>
          <w:shd w:val="clear" w:color="auto" w:fill="FFFFFF"/>
        </w:rPr>
      </w:pPr>
    </w:p>
    <w:p w14:paraId="1251AEB7" w14:textId="77777777" w:rsidR="005B6327" w:rsidRDefault="005B6327" w:rsidP="005B6327">
      <w:pPr>
        <w:rPr>
          <w:rFonts w:ascii="Arial" w:hAnsi="Arial" w:cs="Arial"/>
        </w:rPr>
      </w:pPr>
      <w:r>
        <w:rPr>
          <w:rFonts w:ascii="Arial" w:hAnsi="Arial" w:cs="Arial"/>
        </w:rPr>
        <w:t>The programme is funded jointly by the European Social Fund and the National Lottery Community Fund operating across D2N2 and has three strands:</w:t>
      </w:r>
    </w:p>
    <w:p w14:paraId="62A84D6A" w14:textId="77777777" w:rsidR="005B6327" w:rsidRDefault="005B6327" w:rsidP="005B6327">
      <w:pPr>
        <w:rPr>
          <w:rFonts w:ascii="Arial" w:hAnsi="Arial" w:cs="Arial"/>
        </w:rPr>
      </w:pPr>
    </w:p>
    <w:p w14:paraId="6DAEB86B" w14:textId="77777777" w:rsidR="005B6327" w:rsidRDefault="005B6327" w:rsidP="005B6327">
      <w:pPr>
        <w:pStyle w:val="ListParagraph"/>
        <w:numPr>
          <w:ilvl w:val="0"/>
          <w:numId w:val="2"/>
        </w:numPr>
        <w:rPr>
          <w:rFonts w:ascii="Arial" w:hAnsi="Arial" w:cs="Arial"/>
        </w:rPr>
      </w:pPr>
      <w:r>
        <w:rPr>
          <w:rFonts w:ascii="Arial" w:hAnsi="Arial" w:cs="Arial"/>
          <w:u w:val="single"/>
        </w:rPr>
        <w:t>Towards Work</w:t>
      </w:r>
      <w:r>
        <w:rPr>
          <w:rFonts w:ascii="Arial" w:hAnsi="Arial" w:cs="Arial"/>
        </w:rPr>
        <w:t xml:space="preserve"> – For people who want to access training or employment but have barriers preventing them from moving forward. Examples of barriers could be mental health, disability, low skills, criminal record and childcare.</w:t>
      </w:r>
    </w:p>
    <w:p w14:paraId="62E5C3B3" w14:textId="77777777" w:rsidR="005B6327" w:rsidRDefault="005B6327" w:rsidP="005B6327">
      <w:pPr>
        <w:pStyle w:val="ListParagraph"/>
        <w:rPr>
          <w:rFonts w:ascii="Arial" w:hAnsi="Arial" w:cs="Arial"/>
        </w:rPr>
      </w:pPr>
    </w:p>
    <w:p w14:paraId="23919A59" w14:textId="77777777" w:rsidR="005B6327" w:rsidRDefault="005B6327" w:rsidP="005B6327">
      <w:pPr>
        <w:pStyle w:val="ListParagraph"/>
        <w:numPr>
          <w:ilvl w:val="0"/>
          <w:numId w:val="3"/>
        </w:numPr>
        <w:rPr>
          <w:rFonts w:ascii="Arial" w:hAnsi="Arial" w:cs="Arial"/>
        </w:rPr>
      </w:pPr>
      <w:r>
        <w:rPr>
          <w:rFonts w:ascii="Arial" w:hAnsi="Arial" w:cs="Arial"/>
        </w:rPr>
        <w:t xml:space="preserve">Personalised 1:1 support </w:t>
      </w:r>
      <w:r w:rsidR="00724460">
        <w:rPr>
          <w:rFonts w:ascii="Arial" w:hAnsi="Arial" w:cs="Arial"/>
        </w:rPr>
        <w:t>to move closer to work, education or training</w:t>
      </w:r>
      <w:r>
        <w:rPr>
          <w:rFonts w:ascii="Arial" w:hAnsi="Arial" w:cs="Arial"/>
        </w:rPr>
        <w:t xml:space="preserve"> for 12 months, including 3 months in-work support</w:t>
      </w:r>
    </w:p>
    <w:p w14:paraId="23DB0686" w14:textId="77777777" w:rsidR="005B6327" w:rsidRDefault="005B6327" w:rsidP="005B6327">
      <w:pPr>
        <w:pStyle w:val="ListParagraph"/>
        <w:numPr>
          <w:ilvl w:val="0"/>
          <w:numId w:val="3"/>
        </w:numPr>
        <w:rPr>
          <w:rFonts w:ascii="Arial" w:hAnsi="Arial" w:cs="Arial"/>
        </w:rPr>
      </w:pPr>
      <w:r>
        <w:rPr>
          <w:rFonts w:ascii="Arial" w:hAnsi="Arial" w:cs="Arial"/>
        </w:rPr>
        <w:t xml:space="preserve">Support with the costs of travel, childcare, qualifications </w:t>
      </w:r>
      <w:r w:rsidR="00724460">
        <w:rPr>
          <w:rFonts w:ascii="Arial" w:hAnsi="Arial" w:cs="Arial"/>
        </w:rPr>
        <w:t>and other barriers</w:t>
      </w:r>
      <w:r>
        <w:rPr>
          <w:rFonts w:ascii="Arial" w:hAnsi="Arial" w:cs="Arial"/>
        </w:rPr>
        <w:t xml:space="preserve"> if identified within</w:t>
      </w:r>
      <w:r w:rsidR="00F1593B">
        <w:rPr>
          <w:rFonts w:ascii="Arial" w:hAnsi="Arial" w:cs="Arial"/>
        </w:rPr>
        <w:t xml:space="preserve"> their</w:t>
      </w:r>
      <w:r>
        <w:rPr>
          <w:rFonts w:ascii="Arial" w:hAnsi="Arial" w:cs="Arial"/>
        </w:rPr>
        <w:t xml:space="preserve"> needs assessment</w:t>
      </w:r>
      <w:r w:rsidR="00724460">
        <w:rPr>
          <w:rFonts w:ascii="Arial" w:hAnsi="Arial" w:cs="Arial"/>
        </w:rPr>
        <w:t>.</w:t>
      </w:r>
    </w:p>
    <w:p w14:paraId="24961361" w14:textId="77777777" w:rsidR="005B6327" w:rsidRDefault="005B6327" w:rsidP="005B6327">
      <w:pPr>
        <w:pStyle w:val="ListParagraph"/>
      </w:pPr>
    </w:p>
    <w:p w14:paraId="2C723BC4" w14:textId="77777777" w:rsidR="005B6327" w:rsidRDefault="005B6327" w:rsidP="005B6327">
      <w:pPr>
        <w:pStyle w:val="ListParagraph"/>
        <w:rPr>
          <w:rFonts w:ascii="Arial" w:hAnsi="Arial" w:cs="Arial"/>
        </w:rPr>
      </w:pPr>
      <w:r w:rsidRPr="005B6327">
        <w:rPr>
          <w:rFonts w:ascii="Arial" w:hAnsi="Arial" w:cs="Arial"/>
          <w:b/>
          <w:bCs/>
        </w:rPr>
        <w:t>Website</w:t>
      </w:r>
      <w:r w:rsidRPr="005B6327">
        <w:rPr>
          <w:rFonts w:ascii="Arial" w:hAnsi="Arial" w:cs="Arial"/>
        </w:rPr>
        <w:t xml:space="preserve">: </w:t>
      </w:r>
      <w:hyperlink r:id="rId7" w:history="1">
        <w:r w:rsidRPr="005B6327">
          <w:rPr>
            <w:rStyle w:val="Hyperlink"/>
            <w:rFonts w:ascii="Arial" w:hAnsi="Arial" w:cs="Arial"/>
          </w:rPr>
          <w:t>https://www.towardswork.org.uk/</w:t>
        </w:r>
      </w:hyperlink>
      <w:r w:rsidRPr="005B6327">
        <w:rPr>
          <w:rFonts w:ascii="Arial" w:hAnsi="Arial" w:cs="Arial"/>
        </w:rPr>
        <w:t xml:space="preserve"> </w:t>
      </w:r>
      <w:r>
        <w:rPr>
          <w:rFonts w:ascii="Arial" w:hAnsi="Arial" w:cs="Arial"/>
        </w:rPr>
        <w:tab/>
      </w:r>
      <w:r>
        <w:rPr>
          <w:rFonts w:ascii="Arial" w:hAnsi="Arial" w:cs="Arial"/>
        </w:rPr>
        <w:tab/>
      </w:r>
      <w:r>
        <w:rPr>
          <w:rFonts w:ascii="Arial" w:hAnsi="Arial" w:cs="Arial"/>
        </w:rPr>
        <w:tab/>
      </w:r>
      <w:r w:rsidRPr="005B6327">
        <w:rPr>
          <w:rFonts w:ascii="Arial" w:hAnsi="Arial" w:cs="Arial"/>
          <w:b/>
        </w:rPr>
        <w:t>Case Studies:</w:t>
      </w:r>
      <w:r w:rsidRPr="005B6327">
        <w:rPr>
          <w:rFonts w:ascii="Arial" w:hAnsi="Arial" w:cs="Arial"/>
        </w:rPr>
        <w:t xml:space="preserve"> </w:t>
      </w:r>
      <w:hyperlink r:id="rId8" w:history="1">
        <w:r w:rsidRPr="005B6327">
          <w:rPr>
            <w:rStyle w:val="Hyperlink"/>
            <w:rFonts w:ascii="Arial" w:hAnsi="Arial" w:cs="Arial"/>
          </w:rPr>
          <w:t>https://www.towardswork.org.uk/casestudies/</w:t>
        </w:r>
      </w:hyperlink>
    </w:p>
    <w:p w14:paraId="356BABA4" w14:textId="77777777" w:rsidR="005E605E" w:rsidRDefault="005E605E" w:rsidP="005B6327">
      <w:pPr>
        <w:pStyle w:val="ListParagraph"/>
        <w:rPr>
          <w:rFonts w:ascii="Arial" w:hAnsi="Arial" w:cs="Arial"/>
        </w:rPr>
      </w:pPr>
    </w:p>
    <w:p w14:paraId="7EA47975" w14:textId="14C14E7C" w:rsidR="005E605E" w:rsidRDefault="005E605E" w:rsidP="005E605E">
      <w:pPr>
        <w:pStyle w:val="ListParagraph"/>
        <w:numPr>
          <w:ilvl w:val="0"/>
          <w:numId w:val="2"/>
        </w:numPr>
        <w:rPr>
          <w:rFonts w:ascii="Arial" w:hAnsi="Arial" w:cs="Arial"/>
        </w:rPr>
      </w:pPr>
      <w:r>
        <w:rPr>
          <w:rFonts w:ascii="Arial" w:hAnsi="Arial" w:cs="Arial"/>
          <w:u w:val="single"/>
        </w:rPr>
        <w:t>Opportunity and Change</w:t>
      </w:r>
      <w:r>
        <w:rPr>
          <w:rFonts w:ascii="Arial" w:hAnsi="Arial" w:cs="Arial"/>
        </w:rPr>
        <w:t xml:space="preserve"> – For people who have multiple complex needs, which are preventing them from being socially included and preventing them from achieving stability to gain employment. Multiple and complex needs include homelessness, or being vulnerably housed, having mental health issues, substance misuse issues, offending or ex-offending past</w:t>
      </w:r>
      <w:r w:rsidR="004D0557">
        <w:rPr>
          <w:rFonts w:ascii="Arial" w:hAnsi="Arial" w:cs="Arial"/>
        </w:rPr>
        <w:t xml:space="preserve"> and domestic abuse</w:t>
      </w:r>
      <w:r>
        <w:rPr>
          <w:rFonts w:ascii="Arial" w:hAnsi="Arial" w:cs="Arial"/>
        </w:rPr>
        <w:t xml:space="preserve"> (need to have at least 2 complex needs to be eligible).</w:t>
      </w:r>
    </w:p>
    <w:p w14:paraId="06D47744" w14:textId="77777777" w:rsidR="005E605E" w:rsidRDefault="005E605E" w:rsidP="005E605E">
      <w:pPr>
        <w:pStyle w:val="ListParagraph"/>
        <w:rPr>
          <w:rFonts w:ascii="Arial" w:hAnsi="Arial" w:cs="Arial"/>
        </w:rPr>
      </w:pPr>
    </w:p>
    <w:p w14:paraId="1FF025A0" w14:textId="77777777" w:rsidR="005E605E" w:rsidRDefault="005E605E" w:rsidP="005E605E">
      <w:pPr>
        <w:pStyle w:val="ListParagraph"/>
        <w:numPr>
          <w:ilvl w:val="0"/>
          <w:numId w:val="3"/>
        </w:numPr>
        <w:rPr>
          <w:rFonts w:ascii="Arial" w:hAnsi="Arial" w:cs="Arial"/>
        </w:rPr>
      </w:pPr>
      <w:r>
        <w:rPr>
          <w:rFonts w:ascii="Arial" w:hAnsi="Arial" w:cs="Arial"/>
        </w:rPr>
        <w:t xml:space="preserve"> Personalised 1:1 support with work for 12-18 months </w:t>
      </w:r>
    </w:p>
    <w:p w14:paraId="5AE02E42" w14:textId="77777777" w:rsidR="005E605E" w:rsidRDefault="005E605E" w:rsidP="005E605E">
      <w:pPr>
        <w:pStyle w:val="ListParagraph"/>
        <w:numPr>
          <w:ilvl w:val="0"/>
          <w:numId w:val="3"/>
        </w:numPr>
      </w:pPr>
      <w:r>
        <w:rPr>
          <w:rFonts w:ascii="Arial" w:hAnsi="Arial" w:cs="Arial"/>
        </w:rPr>
        <w:t> Support with the costs of travel, childcare etc. if identified within needs assessment at a barrier</w:t>
      </w:r>
    </w:p>
    <w:p w14:paraId="655B9096" w14:textId="77777777" w:rsidR="005E605E" w:rsidRDefault="005E605E" w:rsidP="005E605E">
      <w:pPr>
        <w:ind w:left="720"/>
      </w:pPr>
    </w:p>
    <w:p w14:paraId="04C6B8F1" w14:textId="77777777" w:rsidR="005E605E" w:rsidRPr="005B6327" w:rsidRDefault="005E605E" w:rsidP="005E605E">
      <w:pPr>
        <w:ind w:firstLine="720"/>
        <w:rPr>
          <w:rStyle w:val="BookTitle"/>
          <w:rFonts w:ascii="Arial" w:hAnsi="Arial" w:cs="Arial"/>
          <w:b w:val="0"/>
          <w:bCs w:val="0"/>
          <w:i w:val="0"/>
          <w:iCs w:val="0"/>
        </w:rPr>
      </w:pPr>
      <w:r w:rsidRPr="005B6327">
        <w:rPr>
          <w:rFonts w:ascii="Arial" w:hAnsi="Arial" w:cs="Arial"/>
          <w:b/>
          <w:bCs/>
        </w:rPr>
        <w:t>Website</w:t>
      </w:r>
      <w:r w:rsidRPr="005B6327">
        <w:rPr>
          <w:rFonts w:ascii="Arial" w:hAnsi="Arial" w:cs="Arial"/>
        </w:rPr>
        <w:t xml:space="preserve">: </w:t>
      </w:r>
      <w:hyperlink r:id="rId9" w:history="1">
        <w:r w:rsidRPr="005B6327">
          <w:rPr>
            <w:rStyle w:val="Hyperlink"/>
            <w:rFonts w:ascii="Arial" w:hAnsi="Arial" w:cs="Arial"/>
          </w:rPr>
          <w:t>http://www.opportunityandchange.org/</w:t>
        </w:r>
      </w:hyperlink>
    </w:p>
    <w:p w14:paraId="56B19EFC" w14:textId="77777777" w:rsidR="005E605E" w:rsidRPr="005B6327" w:rsidRDefault="005E605E" w:rsidP="005B6327">
      <w:pPr>
        <w:pStyle w:val="ListParagraph"/>
        <w:rPr>
          <w:rFonts w:ascii="Arial" w:hAnsi="Arial" w:cs="Arial"/>
        </w:rPr>
      </w:pPr>
    </w:p>
    <w:p w14:paraId="772D148B" w14:textId="77777777" w:rsidR="005B6327" w:rsidRDefault="005B6327" w:rsidP="005B6327">
      <w:pPr>
        <w:pStyle w:val="ListParagraph"/>
      </w:pPr>
    </w:p>
    <w:p w14:paraId="177A0106" w14:textId="77777777" w:rsidR="005B6327" w:rsidRDefault="005B6327" w:rsidP="005B6327">
      <w:pPr>
        <w:pStyle w:val="ListParagraph"/>
        <w:numPr>
          <w:ilvl w:val="0"/>
          <w:numId w:val="2"/>
        </w:numPr>
        <w:rPr>
          <w:rFonts w:ascii="Arial" w:hAnsi="Arial" w:cs="Arial"/>
        </w:rPr>
      </w:pPr>
      <w:r>
        <w:rPr>
          <w:rFonts w:ascii="Arial" w:hAnsi="Arial" w:cs="Arial"/>
          <w:u w:val="single"/>
        </w:rPr>
        <w:t>Money Sorted</w:t>
      </w:r>
      <w:r>
        <w:rPr>
          <w:rFonts w:ascii="Arial" w:hAnsi="Arial" w:cs="Arial"/>
        </w:rPr>
        <w:t xml:space="preserve"> – For people who require assistance with money management and financial inclusion support.</w:t>
      </w:r>
    </w:p>
    <w:p w14:paraId="3E8605A4" w14:textId="77777777" w:rsidR="005B6327" w:rsidRDefault="005B6327" w:rsidP="005B6327">
      <w:pPr>
        <w:ind w:left="720"/>
        <w:rPr>
          <w:rFonts w:ascii="Arial" w:hAnsi="Arial" w:cs="Arial"/>
        </w:rPr>
      </w:pPr>
    </w:p>
    <w:p w14:paraId="369342D7" w14:textId="77777777" w:rsidR="005B6327" w:rsidRDefault="005B6327" w:rsidP="005B6327">
      <w:pPr>
        <w:pStyle w:val="ListParagraph"/>
        <w:numPr>
          <w:ilvl w:val="0"/>
          <w:numId w:val="3"/>
        </w:numPr>
        <w:rPr>
          <w:rFonts w:ascii="Arial" w:hAnsi="Arial" w:cs="Arial"/>
        </w:rPr>
      </w:pPr>
      <w:r>
        <w:rPr>
          <w:rFonts w:ascii="Arial" w:hAnsi="Arial" w:cs="Arial"/>
        </w:rPr>
        <w:t xml:space="preserve">Personalised 1:1 support with work for 6 months </w:t>
      </w:r>
    </w:p>
    <w:p w14:paraId="4A77F8EA" w14:textId="77777777" w:rsidR="005B6327" w:rsidRDefault="005B6327" w:rsidP="005B6327">
      <w:pPr>
        <w:pStyle w:val="ListParagraph"/>
        <w:numPr>
          <w:ilvl w:val="0"/>
          <w:numId w:val="3"/>
        </w:numPr>
        <w:rPr>
          <w:rFonts w:ascii="Arial" w:hAnsi="Arial" w:cs="Arial"/>
        </w:rPr>
      </w:pPr>
      <w:r>
        <w:rPr>
          <w:rFonts w:ascii="Arial" w:hAnsi="Arial" w:cs="Arial"/>
        </w:rPr>
        <w:lastRenderedPageBreak/>
        <w:t>Support with the costs of travel, childcare etc. if identified within needs assessment at a barrier</w:t>
      </w:r>
    </w:p>
    <w:p w14:paraId="7794F56E" w14:textId="77777777" w:rsidR="005B6327" w:rsidRDefault="005B6327" w:rsidP="005B6327">
      <w:pPr>
        <w:pStyle w:val="ListParagraph"/>
        <w:ind w:left="1080"/>
        <w:rPr>
          <w:rFonts w:ascii="Arial" w:hAnsi="Arial" w:cs="Arial"/>
        </w:rPr>
      </w:pPr>
    </w:p>
    <w:p w14:paraId="289887A8" w14:textId="77777777" w:rsidR="005B6327" w:rsidRPr="005B6327" w:rsidRDefault="005B6327" w:rsidP="005B6327">
      <w:pPr>
        <w:pStyle w:val="ListParagraph"/>
        <w:rPr>
          <w:rFonts w:ascii="Arial" w:hAnsi="Arial" w:cs="Arial"/>
        </w:rPr>
      </w:pPr>
      <w:r w:rsidRPr="005B6327">
        <w:rPr>
          <w:rFonts w:ascii="Arial" w:hAnsi="Arial" w:cs="Arial"/>
          <w:b/>
          <w:bCs/>
        </w:rPr>
        <w:t>Website</w:t>
      </w:r>
      <w:r w:rsidRPr="005B6327">
        <w:rPr>
          <w:rFonts w:ascii="Arial" w:hAnsi="Arial" w:cs="Arial"/>
        </w:rPr>
        <w:t xml:space="preserve">: </w:t>
      </w:r>
      <w:hyperlink r:id="rId10" w:history="1">
        <w:r w:rsidRPr="005B6327">
          <w:rPr>
            <w:rStyle w:val="Hyperlink"/>
            <w:rFonts w:ascii="Arial" w:hAnsi="Arial" w:cs="Arial"/>
          </w:rPr>
          <w:t>http://moneysortedind2n2.org/</w:t>
        </w:r>
      </w:hyperlink>
      <w:r w:rsidRPr="005B6327">
        <w:rPr>
          <w:rFonts w:ascii="Arial" w:hAnsi="Arial" w:cs="Arial"/>
        </w:rPr>
        <w:t xml:space="preserve"> </w:t>
      </w:r>
      <w:r>
        <w:rPr>
          <w:rFonts w:ascii="Arial" w:hAnsi="Arial" w:cs="Arial"/>
        </w:rPr>
        <w:tab/>
      </w:r>
      <w:r>
        <w:rPr>
          <w:rFonts w:ascii="Arial" w:hAnsi="Arial" w:cs="Arial"/>
        </w:rPr>
        <w:tab/>
      </w:r>
      <w:r>
        <w:rPr>
          <w:rFonts w:ascii="Arial" w:hAnsi="Arial" w:cs="Arial"/>
        </w:rPr>
        <w:tab/>
      </w:r>
      <w:r w:rsidRPr="005B6327">
        <w:rPr>
          <w:rFonts w:ascii="Arial" w:hAnsi="Arial" w:cs="Arial"/>
          <w:b/>
        </w:rPr>
        <w:t>Case Studies:</w:t>
      </w:r>
      <w:r w:rsidRPr="005B6327">
        <w:rPr>
          <w:rFonts w:ascii="Arial" w:hAnsi="Arial" w:cs="Arial"/>
        </w:rPr>
        <w:t xml:space="preserve"> </w:t>
      </w:r>
      <w:hyperlink r:id="rId11" w:history="1">
        <w:r w:rsidRPr="005B6327">
          <w:rPr>
            <w:rFonts w:ascii="Arial" w:hAnsi="Arial" w:cs="Arial"/>
            <w:color w:val="0000FF"/>
            <w:u w:val="single"/>
          </w:rPr>
          <w:t>https://moneysortedind2n2.org/case-studies/</w:t>
        </w:r>
      </w:hyperlink>
    </w:p>
    <w:p w14:paraId="7E98F3E5" w14:textId="77777777" w:rsidR="005B6327" w:rsidRDefault="005B6327" w:rsidP="005B6327">
      <w:pPr>
        <w:pStyle w:val="ListParagraph"/>
      </w:pPr>
    </w:p>
    <w:p w14:paraId="4CD19D6A" w14:textId="77777777" w:rsidR="005B6327" w:rsidRDefault="005B6327" w:rsidP="00183F5A">
      <w:pPr>
        <w:rPr>
          <w:rFonts w:ascii="Arial" w:hAnsi="Arial" w:cs="Arial"/>
        </w:rPr>
      </w:pPr>
    </w:p>
    <w:p w14:paraId="2090C3DA" w14:textId="3D34A935" w:rsidR="005B6327" w:rsidRDefault="005B6327" w:rsidP="005B6327">
      <w:pPr>
        <w:rPr>
          <w:rFonts w:ascii="Arial" w:hAnsi="Arial" w:cs="Arial"/>
        </w:rPr>
      </w:pPr>
      <w:r>
        <w:rPr>
          <w:rFonts w:ascii="Arial" w:hAnsi="Arial" w:cs="Arial"/>
        </w:rPr>
        <w:t>Please note that an individual can self-refer, or an organisation can refer on an individual’s behalf. If you would like to refer in to the strands, please find the details of each delivery partner local to you by going to the websites above.</w:t>
      </w:r>
      <w:r w:rsidR="00E91BC4">
        <w:rPr>
          <w:rFonts w:ascii="Arial" w:hAnsi="Arial" w:cs="Arial"/>
        </w:rPr>
        <w:t xml:space="preserve"> The funding is running until </w:t>
      </w:r>
      <w:r w:rsidR="00081033">
        <w:rPr>
          <w:rFonts w:ascii="Arial" w:hAnsi="Arial" w:cs="Arial"/>
        </w:rPr>
        <w:t>March</w:t>
      </w:r>
      <w:r w:rsidR="00E91BC4">
        <w:rPr>
          <w:rFonts w:ascii="Arial" w:hAnsi="Arial" w:cs="Arial"/>
        </w:rPr>
        <w:t xml:space="preserve"> 2023 but we will stop taking new referrals </w:t>
      </w:r>
      <w:r w:rsidR="00081033">
        <w:rPr>
          <w:rFonts w:ascii="Arial" w:hAnsi="Arial" w:cs="Arial"/>
        </w:rPr>
        <w:t>around September</w:t>
      </w:r>
      <w:r w:rsidR="00E91BC4">
        <w:rPr>
          <w:rFonts w:ascii="Arial" w:hAnsi="Arial" w:cs="Arial"/>
        </w:rPr>
        <w:t xml:space="preserve"> 2022.</w:t>
      </w:r>
    </w:p>
    <w:p w14:paraId="6CB63B97" w14:textId="77777777" w:rsidR="005B6327" w:rsidRDefault="005B6327" w:rsidP="005B6327">
      <w:pPr>
        <w:rPr>
          <w:rFonts w:ascii="Arial" w:hAnsi="Arial" w:cs="Arial"/>
        </w:rPr>
      </w:pPr>
    </w:p>
    <w:p w14:paraId="2618EEF1" w14:textId="77777777" w:rsidR="005B6327" w:rsidRPr="00D4799C" w:rsidRDefault="005B6327" w:rsidP="005B6327">
      <w:pPr>
        <w:rPr>
          <w:rFonts w:ascii="Arial" w:hAnsi="Arial" w:cs="Arial"/>
        </w:rPr>
      </w:pPr>
      <w:r>
        <w:rPr>
          <w:rFonts w:ascii="Arial" w:hAnsi="Arial" w:cs="Arial"/>
        </w:rPr>
        <w:t xml:space="preserve">If you have any questions or would like to develop stronger pathways between BBO and another organisation, please contact Rosie Morton, Derbyshire Stakeholder Manager for the BBO programme: </w:t>
      </w:r>
      <w:hyperlink r:id="rId12" w:history="1">
        <w:r w:rsidRPr="008B5D7A">
          <w:rPr>
            <w:rStyle w:val="Hyperlink"/>
            <w:rFonts w:ascii="Arial" w:hAnsi="Arial" w:cs="Arial"/>
          </w:rPr>
          <w:t>Rosie.Morton@derbyshire.gov.uk</w:t>
        </w:r>
      </w:hyperlink>
      <w:r>
        <w:rPr>
          <w:rFonts w:ascii="Arial" w:hAnsi="Arial" w:cs="Arial"/>
        </w:rPr>
        <w:t xml:space="preserve"> / 07850503171. </w:t>
      </w:r>
    </w:p>
    <w:p w14:paraId="25935A5C" w14:textId="77777777" w:rsidR="005B6327" w:rsidRDefault="005B6327" w:rsidP="00183F5A">
      <w:pPr>
        <w:rPr>
          <w:rFonts w:ascii="Arial" w:hAnsi="Arial" w:cs="Arial"/>
        </w:rPr>
      </w:pPr>
    </w:p>
    <w:p w14:paraId="20FE47DA" w14:textId="33B8AE5D" w:rsidR="005B6327" w:rsidRDefault="005B6327" w:rsidP="00183F5A">
      <w:pPr>
        <w:rPr>
          <w:rFonts w:ascii="Arial" w:hAnsi="Arial" w:cs="Arial"/>
        </w:rPr>
      </w:pPr>
    </w:p>
    <w:sectPr w:rsidR="005B6327" w:rsidSect="00E270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EB7"/>
    <w:multiLevelType w:val="hybridMultilevel"/>
    <w:tmpl w:val="4680F7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D9520F4"/>
    <w:multiLevelType w:val="hybridMultilevel"/>
    <w:tmpl w:val="0FC0B908"/>
    <w:lvl w:ilvl="0" w:tplc="94BA0F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3266B"/>
    <w:multiLevelType w:val="hybridMultilevel"/>
    <w:tmpl w:val="761A4440"/>
    <w:lvl w:ilvl="0" w:tplc="B268ADE4">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3E"/>
    <w:rsid w:val="00032E3C"/>
    <w:rsid w:val="00081033"/>
    <w:rsid w:val="000E2C9B"/>
    <w:rsid w:val="00155A96"/>
    <w:rsid w:val="00183F5A"/>
    <w:rsid w:val="00230770"/>
    <w:rsid w:val="002778BF"/>
    <w:rsid w:val="002824D8"/>
    <w:rsid w:val="00311213"/>
    <w:rsid w:val="0034435B"/>
    <w:rsid w:val="0036597E"/>
    <w:rsid w:val="00382548"/>
    <w:rsid w:val="004428BD"/>
    <w:rsid w:val="00447862"/>
    <w:rsid w:val="004862A3"/>
    <w:rsid w:val="004923C9"/>
    <w:rsid w:val="004B054A"/>
    <w:rsid w:val="004D0557"/>
    <w:rsid w:val="0056415D"/>
    <w:rsid w:val="005B6327"/>
    <w:rsid w:val="005C2387"/>
    <w:rsid w:val="005D7081"/>
    <w:rsid w:val="005E605E"/>
    <w:rsid w:val="006079CB"/>
    <w:rsid w:val="00650ABF"/>
    <w:rsid w:val="00684A03"/>
    <w:rsid w:val="00694206"/>
    <w:rsid w:val="00724460"/>
    <w:rsid w:val="008778B8"/>
    <w:rsid w:val="008A685E"/>
    <w:rsid w:val="008C02CD"/>
    <w:rsid w:val="00964854"/>
    <w:rsid w:val="00A1028E"/>
    <w:rsid w:val="00AB7AF9"/>
    <w:rsid w:val="00B010A9"/>
    <w:rsid w:val="00B30983"/>
    <w:rsid w:val="00B96A11"/>
    <w:rsid w:val="00C0151F"/>
    <w:rsid w:val="00C9073C"/>
    <w:rsid w:val="00D4799C"/>
    <w:rsid w:val="00E2703E"/>
    <w:rsid w:val="00E35F30"/>
    <w:rsid w:val="00E6533C"/>
    <w:rsid w:val="00E91BC4"/>
    <w:rsid w:val="00F1593B"/>
    <w:rsid w:val="00FD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4859"/>
  <w15:chartTrackingRefBased/>
  <w15:docId w15:val="{D31FE47F-B907-445F-9D97-B9DFD6FB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B63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213"/>
    <w:pPr>
      <w:ind w:left="720"/>
      <w:contextualSpacing/>
    </w:pPr>
  </w:style>
  <w:style w:type="character" w:styleId="Hyperlink">
    <w:name w:val="Hyperlink"/>
    <w:basedOn w:val="DefaultParagraphFont"/>
    <w:uiPriority w:val="99"/>
    <w:unhideWhenUsed/>
    <w:rsid w:val="00311213"/>
    <w:rPr>
      <w:color w:val="0563C1" w:themeColor="hyperlink"/>
      <w:u w:val="single"/>
    </w:rPr>
  </w:style>
  <w:style w:type="character" w:customStyle="1" w:styleId="Heading2Char">
    <w:name w:val="Heading 2 Char"/>
    <w:basedOn w:val="DefaultParagraphFont"/>
    <w:link w:val="Heading2"/>
    <w:uiPriority w:val="9"/>
    <w:rsid w:val="005B6327"/>
    <w:rPr>
      <w:rFonts w:asciiTheme="majorHAnsi" w:eastAsiaTheme="majorEastAsia" w:hAnsiTheme="majorHAnsi" w:cstheme="majorBidi"/>
      <w:color w:val="2F5496" w:themeColor="accent1" w:themeShade="BF"/>
      <w:sz w:val="26"/>
      <w:szCs w:val="26"/>
    </w:rPr>
  </w:style>
  <w:style w:type="character" w:styleId="BookTitle">
    <w:name w:val="Book Title"/>
    <w:basedOn w:val="DefaultParagraphFont"/>
    <w:uiPriority w:val="33"/>
    <w:qFormat/>
    <w:rsid w:val="005B632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ardswork.org.uk/case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owardswork.org.uk/" TargetMode="External"/><Relationship Id="rId12" Type="http://schemas.openxmlformats.org/officeDocument/2006/relationships/hyperlink" Target="mailto:Rosie.Morton@derby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oneysortedind2n2.org/case-studies/" TargetMode="External"/><Relationship Id="rId5" Type="http://schemas.openxmlformats.org/officeDocument/2006/relationships/webSettings" Target="webSettings.xml"/><Relationship Id="rId10" Type="http://schemas.openxmlformats.org/officeDocument/2006/relationships/hyperlink" Target="http://moneysortedind2n2.org/" TargetMode="External"/><Relationship Id="rId4" Type="http://schemas.openxmlformats.org/officeDocument/2006/relationships/settings" Target="settings.xml"/><Relationship Id="rId9" Type="http://schemas.openxmlformats.org/officeDocument/2006/relationships/hyperlink" Target="http://www.opportunityandchang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806DC-22E5-4A21-90F0-D9CE0187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Helen</dc:creator>
  <cp:keywords/>
  <dc:description/>
  <cp:lastModifiedBy>Rosie Morton (Place)</cp:lastModifiedBy>
  <cp:revision>6</cp:revision>
  <dcterms:created xsi:type="dcterms:W3CDTF">2021-10-27T13:49:00Z</dcterms:created>
  <dcterms:modified xsi:type="dcterms:W3CDTF">2022-04-20T10:48:00Z</dcterms:modified>
</cp:coreProperties>
</file>