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F1C72F5" w14:textId="6032FF60" w:rsidR="005027A9" w:rsidRPr="00C62FFF" w:rsidRDefault="005B153D" w:rsidP="002F6882">
      <w:pPr>
        <w:jc w:val="center"/>
        <w:rPr>
          <w:rFonts w:ascii="Calibri" w:hAnsi="Calibri"/>
          <w:b/>
          <w:color w:val="666666"/>
          <w:sz w:val="28"/>
          <w:szCs w:val="28"/>
        </w:rPr>
      </w:pPr>
      <w:r>
        <w:rPr>
          <w:rFonts w:ascii="Calibri" w:hAnsi="Calibri"/>
          <w:b/>
          <w:noProof/>
          <w:color w:val="666666"/>
          <w:sz w:val="28"/>
          <w:szCs w:val="28"/>
          <w:lang w:eastAsia="en-GB"/>
        </w:rPr>
        <mc:AlternateContent>
          <mc:Choice Requires="wps">
            <w:drawing>
              <wp:anchor distT="0" distB="0" distL="114300" distR="114300" simplePos="0" relativeHeight="251658752" behindDoc="0" locked="0" layoutInCell="1" allowOverlap="1" wp14:anchorId="3F1C736E" wp14:editId="05DBFBAE">
                <wp:simplePos x="0" y="0"/>
                <wp:positionH relativeFrom="column">
                  <wp:posOffset>1028065</wp:posOffset>
                </wp:positionH>
                <wp:positionV relativeFrom="paragraph">
                  <wp:posOffset>3581400</wp:posOffset>
                </wp:positionV>
                <wp:extent cx="4519930" cy="1943100"/>
                <wp:effectExtent l="4445" t="1905"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737E" w14:textId="77777777" w:rsidR="0043438D" w:rsidRPr="004954BB" w:rsidRDefault="0043438D" w:rsidP="007B0C9C">
                            <w:pPr>
                              <w:spacing w:before="100" w:beforeAutospacing="1" w:after="100" w:afterAutospacing="1" w:line="270" w:lineRule="atLeast"/>
                              <w:rPr>
                                <w:rFonts w:ascii="Calibri" w:hAnsi="Calibri"/>
                                <w:sz w:val="32"/>
                                <w:szCs w:val="32"/>
                              </w:rPr>
                            </w:pPr>
                            <w:r w:rsidRPr="004954BB">
                              <w:rPr>
                                <w:rFonts w:ascii="Calibri" w:eastAsia="MS Mincho" w:hAnsi="Calibri"/>
                                <w:b/>
                                <w:color w:val="FFFFFF"/>
                                <w:sz w:val="32"/>
                                <w:szCs w:val="32"/>
                                <w:lang w:eastAsia="ja-JP"/>
                              </w:rPr>
                              <w:t>“</w:t>
                            </w:r>
                            <w:r w:rsidR="002754C4">
                              <w:rPr>
                                <w:rFonts w:ascii="Calibri" w:eastAsia="MS Mincho" w:hAnsi="Calibri"/>
                                <w:b/>
                                <w:color w:val="FFFFFF"/>
                                <w:sz w:val="32"/>
                                <w:szCs w:val="32"/>
                                <w:lang w:eastAsia="ja-JP"/>
                              </w:rPr>
                              <w:t>I like having chats with my volunteer – they always listen</w:t>
                            </w:r>
                            <w:r w:rsidRPr="004954BB">
                              <w:rPr>
                                <w:rFonts w:ascii="Calibri" w:eastAsia="MS Mincho" w:hAnsi="Calibri"/>
                                <w:b/>
                                <w:color w:val="FFFFFF"/>
                                <w:sz w:val="32"/>
                                <w:szCs w:val="32"/>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C736E" id="_x0000_t202" coordsize="21600,21600" o:spt="202" path="m,l,21600r21600,l21600,xe">
                <v:stroke joinstyle="miter"/>
                <v:path gradientshapeok="t" o:connecttype="rect"/>
              </v:shapetype>
              <v:shape id="Text Box 9" o:spid="_x0000_s1026" type="#_x0000_t202" style="position:absolute;left:0;text-align:left;margin-left:80.95pt;margin-top:282pt;width:355.9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Fw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" filled="f" stroked="f">
                <v:textbox>
                  <w:txbxContent>
                    <w:p w14:paraId="3F1C737E" w14:textId="77777777" w:rsidR="0043438D" w:rsidRPr="004954BB" w:rsidRDefault="0043438D" w:rsidP="007B0C9C">
                      <w:pPr>
                        <w:spacing w:before="100" w:beforeAutospacing="1" w:after="100" w:afterAutospacing="1" w:line="270" w:lineRule="atLeast"/>
                        <w:rPr>
                          <w:rFonts w:ascii="Calibri" w:hAnsi="Calibri"/>
                          <w:sz w:val="32"/>
                          <w:szCs w:val="32"/>
                        </w:rPr>
                      </w:pPr>
                      <w:r w:rsidRPr="004954BB">
                        <w:rPr>
                          <w:rFonts w:ascii="Calibri" w:eastAsia="MS Mincho" w:hAnsi="Calibri"/>
                          <w:b/>
                          <w:color w:val="FFFFFF"/>
                          <w:sz w:val="32"/>
                          <w:szCs w:val="32"/>
                          <w:lang w:eastAsia="ja-JP"/>
                        </w:rPr>
                        <w:t>“</w:t>
                      </w:r>
                      <w:r w:rsidR="002754C4">
                        <w:rPr>
                          <w:rFonts w:ascii="Calibri" w:eastAsia="MS Mincho" w:hAnsi="Calibri"/>
                          <w:b/>
                          <w:color w:val="FFFFFF"/>
                          <w:sz w:val="32"/>
                          <w:szCs w:val="32"/>
                          <w:lang w:eastAsia="ja-JP"/>
                        </w:rPr>
                        <w:t>I like having chats with my volunteer – they always listen</w:t>
                      </w:r>
                      <w:r w:rsidRPr="004954BB">
                        <w:rPr>
                          <w:rFonts w:ascii="Calibri" w:eastAsia="MS Mincho" w:hAnsi="Calibri"/>
                          <w:b/>
                          <w:color w:val="FFFFFF"/>
                          <w:sz w:val="32"/>
                          <w:szCs w:val="32"/>
                          <w:lang w:eastAsia="ja-JP"/>
                        </w:rPr>
                        <w:t>.”</w:t>
                      </w:r>
                    </w:p>
                  </w:txbxContent>
                </v:textbox>
              </v:shape>
            </w:pict>
          </mc:Fallback>
        </mc:AlternateContent>
      </w:r>
      <w:r>
        <w:rPr>
          <w:rFonts w:ascii="Calibri" w:hAnsi="Calibri"/>
          <w:b/>
          <w:noProof/>
          <w:color w:val="666666"/>
          <w:sz w:val="28"/>
          <w:szCs w:val="28"/>
          <w:lang w:eastAsia="en-GB"/>
        </w:rPr>
        <mc:AlternateContent>
          <mc:Choice Requires="wps">
            <w:drawing>
              <wp:anchor distT="0" distB="0" distL="114300" distR="114300" simplePos="0" relativeHeight="251657728" behindDoc="0" locked="0" layoutInCell="1" allowOverlap="1" wp14:anchorId="3F1C736F" wp14:editId="657C730E">
                <wp:simplePos x="0" y="0"/>
                <wp:positionH relativeFrom="column">
                  <wp:posOffset>571500</wp:posOffset>
                </wp:positionH>
                <wp:positionV relativeFrom="paragraph">
                  <wp:posOffset>6057900</wp:posOffset>
                </wp:positionV>
                <wp:extent cx="5500370" cy="1371600"/>
                <wp:effectExtent l="0" t="1905"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037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CE16B" w14:textId="77777777" w:rsidR="005C22FE" w:rsidRDefault="0079412C" w:rsidP="00D64E4F">
                            <w:pPr>
                              <w:autoSpaceDE w:val="0"/>
                              <w:autoSpaceDN w:val="0"/>
                              <w:adjustRightInd w:val="0"/>
                              <w:rPr>
                                <w:rFonts w:ascii="Calibri" w:hAnsi="Calibri" w:cs="Calibri"/>
                                <w:b/>
                                <w:bCs/>
                                <w:color w:val="FFFFFF"/>
                                <w:sz w:val="52"/>
                                <w:szCs w:val="52"/>
                              </w:rPr>
                            </w:pPr>
                            <w:r>
                              <w:rPr>
                                <w:rFonts w:ascii="Calibri" w:hAnsi="Calibri" w:cs="Calibri"/>
                                <w:b/>
                                <w:bCs/>
                                <w:color w:val="FFFFFF"/>
                                <w:sz w:val="52"/>
                                <w:szCs w:val="52"/>
                              </w:rPr>
                              <w:t>Independent Visitor</w:t>
                            </w:r>
                            <w:r w:rsidR="0043438D" w:rsidRPr="00C555E0">
                              <w:rPr>
                                <w:rFonts w:ascii="Calibri" w:hAnsi="Calibri" w:cs="Calibri"/>
                                <w:b/>
                                <w:bCs/>
                                <w:color w:val="FFFFFF"/>
                                <w:sz w:val="52"/>
                                <w:szCs w:val="52"/>
                              </w:rPr>
                              <w:t xml:space="preserve"> </w:t>
                            </w:r>
                          </w:p>
                          <w:p w14:paraId="3F1C737F" w14:textId="3950A0AF" w:rsidR="0043438D" w:rsidRPr="00C555E0" w:rsidRDefault="0043438D" w:rsidP="00D64E4F">
                            <w:pPr>
                              <w:autoSpaceDE w:val="0"/>
                              <w:autoSpaceDN w:val="0"/>
                              <w:adjustRightInd w:val="0"/>
                              <w:rPr>
                                <w:rFonts w:ascii="Calibri" w:hAnsi="Calibri" w:cs="Calibri"/>
                                <w:b/>
                                <w:bCs/>
                                <w:color w:val="FFFFFF"/>
                                <w:sz w:val="52"/>
                                <w:szCs w:val="52"/>
                              </w:rPr>
                            </w:pPr>
                            <w:r w:rsidRPr="00C555E0">
                              <w:rPr>
                                <w:rFonts w:ascii="Calibri" w:hAnsi="Calibri" w:cs="Calibri"/>
                                <w:b/>
                                <w:bCs/>
                                <w:color w:val="FFFFFF"/>
                                <w:sz w:val="52"/>
                                <w:szCs w:val="52"/>
                              </w:rPr>
                              <w:t>Recruitment Pack</w:t>
                            </w:r>
                          </w:p>
                          <w:p w14:paraId="3F1C7380" w14:textId="64EA299C" w:rsidR="0043438D" w:rsidRDefault="00B42CDE" w:rsidP="00D64E4F">
                            <w:pPr>
                              <w:autoSpaceDE w:val="0"/>
                              <w:autoSpaceDN w:val="0"/>
                              <w:adjustRightInd w:val="0"/>
                              <w:rPr>
                                <w:rFonts w:ascii="Calibri" w:hAnsi="Calibri" w:cs="Calibri"/>
                                <w:b/>
                                <w:bCs/>
                                <w:color w:val="FFFFFF"/>
                                <w:sz w:val="48"/>
                                <w:szCs w:val="48"/>
                              </w:rPr>
                            </w:pPr>
                            <w:r>
                              <w:rPr>
                                <w:rFonts w:ascii="Times New Roman" w:hAnsi="Times New Roman"/>
                                <w:noProof/>
                                <w:lang w:eastAsia="en-GB"/>
                              </w:rPr>
                              <w:drawing>
                                <wp:inline distT="0" distB="0" distL="0" distR="0" wp14:anchorId="064B3FBC" wp14:editId="0FD8BEA8">
                                  <wp:extent cx="1923415" cy="1360136"/>
                                  <wp:effectExtent l="0" t="0" r="0" b="0"/>
                                  <wp:docPr id="2" name="Picture 2" descr="cid:20054E7D-0916-44C1-B2C0-481F1BA1A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E7D-0916-44C1-B2C0-481F1BA1A797" descr="cid:20054E7D-0916-44C1-B2C0-481F1BA1A79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57388" cy="1384160"/>
                                          </a:xfrm>
                                          <a:prstGeom prst="rect">
                                            <a:avLst/>
                                          </a:prstGeom>
                                          <a:noFill/>
                                          <a:ln>
                                            <a:noFill/>
                                          </a:ln>
                                        </pic:spPr>
                                      </pic:pic>
                                    </a:graphicData>
                                  </a:graphic>
                                </wp:inline>
                              </w:drawing>
                            </w:r>
                          </w:p>
                          <w:p w14:paraId="3F1C7381" w14:textId="15018E2A" w:rsidR="0043438D" w:rsidRDefault="0043438D" w:rsidP="00D64E4F">
                            <w:pPr>
                              <w:autoSpaceDE w:val="0"/>
                              <w:autoSpaceDN w:val="0"/>
                              <w:adjustRightInd w:val="0"/>
                              <w:rPr>
                                <w:rFonts w:ascii="Calibri" w:hAnsi="Calibri" w:cs="Calibri"/>
                                <w:b/>
                                <w:bCs/>
                                <w:color w:val="FFFFFF"/>
                                <w:sz w:val="48"/>
                                <w:szCs w:val="4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C736F" id="TextBox 3" o:spid="_x0000_s1027" type="#_x0000_t202" style="position:absolute;left:0;text-align:left;margin-left:45pt;margin-top:477pt;width:433.1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ABuQ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" filled="f" stroked="f">
                <v:textbox style="mso-fit-shape-to-text:t">
                  <w:txbxContent>
                    <w:p w14:paraId="2EACE16B" w14:textId="77777777" w:rsidR="005C22FE" w:rsidRDefault="0079412C" w:rsidP="00D64E4F">
                      <w:pPr>
                        <w:autoSpaceDE w:val="0"/>
                        <w:autoSpaceDN w:val="0"/>
                        <w:adjustRightInd w:val="0"/>
                        <w:rPr>
                          <w:rFonts w:ascii="Calibri" w:hAnsi="Calibri" w:cs="Calibri"/>
                          <w:b/>
                          <w:bCs/>
                          <w:color w:val="FFFFFF"/>
                          <w:sz w:val="52"/>
                          <w:szCs w:val="52"/>
                        </w:rPr>
                      </w:pPr>
                      <w:r>
                        <w:rPr>
                          <w:rFonts w:ascii="Calibri" w:hAnsi="Calibri" w:cs="Calibri"/>
                          <w:b/>
                          <w:bCs/>
                          <w:color w:val="FFFFFF"/>
                          <w:sz w:val="52"/>
                          <w:szCs w:val="52"/>
                        </w:rPr>
                        <w:t>Independent Visitor</w:t>
                      </w:r>
                      <w:r w:rsidR="0043438D" w:rsidRPr="00C555E0">
                        <w:rPr>
                          <w:rFonts w:ascii="Calibri" w:hAnsi="Calibri" w:cs="Calibri"/>
                          <w:b/>
                          <w:bCs/>
                          <w:color w:val="FFFFFF"/>
                          <w:sz w:val="52"/>
                          <w:szCs w:val="52"/>
                        </w:rPr>
                        <w:t xml:space="preserve"> </w:t>
                      </w:r>
                    </w:p>
                    <w:p w14:paraId="3F1C737F" w14:textId="3950A0AF" w:rsidR="0043438D" w:rsidRPr="00C555E0" w:rsidRDefault="0043438D" w:rsidP="00D64E4F">
                      <w:pPr>
                        <w:autoSpaceDE w:val="0"/>
                        <w:autoSpaceDN w:val="0"/>
                        <w:adjustRightInd w:val="0"/>
                        <w:rPr>
                          <w:rFonts w:ascii="Calibri" w:hAnsi="Calibri" w:cs="Calibri"/>
                          <w:b/>
                          <w:bCs/>
                          <w:color w:val="FFFFFF"/>
                          <w:sz w:val="52"/>
                          <w:szCs w:val="52"/>
                        </w:rPr>
                      </w:pPr>
                      <w:r w:rsidRPr="00C555E0">
                        <w:rPr>
                          <w:rFonts w:ascii="Calibri" w:hAnsi="Calibri" w:cs="Calibri"/>
                          <w:b/>
                          <w:bCs/>
                          <w:color w:val="FFFFFF"/>
                          <w:sz w:val="52"/>
                          <w:szCs w:val="52"/>
                        </w:rPr>
                        <w:t>Recruitment Pack</w:t>
                      </w:r>
                    </w:p>
                    <w:p w14:paraId="3F1C7380" w14:textId="64EA299C" w:rsidR="0043438D" w:rsidRDefault="00B42CDE" w:rsidP="00D64E4F">
                      <w:pPr>
                        <w:autoSpaceDE w:val="0"/>
                        <w:autoSpaceDN w:val="0"/>
                        <w:adjustRightInd w:val="0"/>
                        <w:rPr>
                          <w:rFonts w:ascii="Calibri" w:hAnsi="Calibri" w:cs="Calibri"/>
                          <w:b/>
                          <w:bCs/>
                          <w:color w:val="FFFFFF"/>
                          <w:sz w:val="48"/>
                          <w:szCs w:val="48"/>
                        </w:rPr>
                      </w:pPr>
                      <w:r>
                        <w:rPr>
                          <w:rFonts w:ascii="Times New Roman" w:hAnsi="Times New Roman"/>
                          <w:noProof/>
                          <w:lang w:eastAsia="en-GB"/>
                        </w:rPr>
                        <w:drawing>
                          <wp:inline distT="0" distB="0" distL="0" distR="0" wp14:anchorId="064B3FBC" wp14:editId="0FD8BEA8">
                            <wp:extent cx="1923415" cy="1360136"/>
                            <wp:effectExtent l="0" t="0" r="0" b="0"/>
                            <wp:docPr id="2" name="Picture 2" descr="cid:20054E7D-0916-44C1-B2C0-481F1BA1A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E7D-0916-44C1-B2C0-481F1BA1A797" descr="cid:20054E7D-0916-44C1-B2C0-481F1BA1A79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57388" cy="1384160"/>
                                    </a:xfrm>
                                    <a:prstGeom prst="rect">
                                      <a:avLst/>
                                    </a:prstGeom>
                                    <a:noFill/>
                                    <a:ln>
                                      <a:noFill/>
                                    </a:ln>
                                  </pic:spPr>
                                </pic:pic>
                              </a:graphicData>
                            </a:graphic>
                          </wp:inline>
                        </w:drawing>
                      </w:r>
                    </w:p>
                    <w:p w14:paraId="3F1C7381" w14:textId="15018E2A" w:rsidR="0043438D" w:rsidRDefault="0043438D" w:rsidP="00D64E4F">
                      <w:pPr>
                        <w:autoSpaceDE w:val="0"/>
                        <w:autoSpaceDN w:val="0"/>
                        <w:adjustRightInd w:val="0"/>
                        <w:rPr>
                          <w:rFonts w:ascii="Calibri" w:hAnsi="Calibri" w:cs="Calibri"/>
                          <w:b/>
                          <w:bCs/>
                          <w:color w:val="FFFFFF"/>
                          <w:sz w:val="48"/>
                          <w:szCs w:val="48"/>
                        </w:rPr>
                      </w:pPr>
                    </w:p>
                  </w:txbxContent>
                </v:textbox>
              </v:shape>
            </w:pict>
          </mc:Fallback>
        </mc:AlternateContent>
      </w:r>
      <w:r w:rsidR="00935443">
        <w:rPr>
          <w:rFonts w:ascii="Calibri" w:hAnsi="Calibri"/>
          <w:b/>
          <w:noProof/>
          <w:color w:val="666666"/>
          <w:sz w:val="28"/>
          <w:szCs w:val="28"/>
          <w:lang w:eastAsia="en-GB"/>
        </w:rPr>
        <w:drawing>
          <wp:anchor distT="0" distB="0" distL="114300" distR="114300" simplePos="0" relativeHeight="251656704" behindDoc="0" locked="0" layoutInCell="1" allowOverlap="1" wp14:anchorId="3F1C7370" wp14:editId="3F1C7371">
            <wp:simplePos x="0" y="0"/>
            <wp:positionH relativeFrom="column">
              <wp:posOffset>0</wp:posOffset>
            </wp:positionH>
            <wp:positionV relativeFrom="paragraph">
              <wp:posOffset>-914400</wp:posOffset>
            </wp:positionV>
            <wp:extent cx="6279515" cy="9029700"/>
            <wp:effectExtent l="19050" t="0" r="6985" b="0"/>
            <wp:wrapNone/>
            <wp:docPr id="3" name="Picture 3" descr="Rachel_Port_Lay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achel_Port_Layers"/>
                    <pic:cNvPicPr>
                      <a:picLocks noChangeArrowheads="1"/>
                    </pic:cNvPicPr>
                  </pic:nvPicPr>
                  <pic:blipFill>
                    <a:blip r:embed="rId17" cstate="print"/>
                    <a:srcRect/>
                    <a:stretch>
                      <a:fillRect/>
                    </a:stretch>
                  </pic:blipFill>
                  <pic:spPr bwMode="auto">
                    <a:xfrm>
                      <a:off x="0" y="0"/>
                      <a:ext cx="6279515" cy="9029700"/>
                    </a:xfrm>
                    <a:prstGeom prst="rect">
                      <a:avLst/>
                    </a:prstGeom>
                    <a:noFill/>
                  </pic:spPr>
                </pic:pic>
              </a:graphicData>
            </a:graphic>
          </wp:anchor>
        </w:drawing>
      </w:r>
      <w:r w:rsidR="00D64E4F" w:rsidRPr="00C62FFF">
        <w:rPr>
          <w:rFonts w:ascii="Calibri" w:hAnsi="Calibri"/>
          <w:b/>
          <w:color w:val="666666"/>
          <w:sz w:val="28"/>
          <w:szCs w:val="28"/>
        </w:rPr>
        <w:br w:type="page"/>
      </w:r>
      <w:r w:rsidR="007B0C9C" w:rsidRPr="00C62FFF">
        <w:rPr>
          <w:rFonts w:ascii="Calibri" w:hAnsi="Calibri"/>
          <w:b/>
          <w:color w:val="666666"/>
          <w:sz w:val="28"/>
          <w:szCs w:val="28"/>
        </w:rPr>
        <w:lastRenderedPageBreak/>
        <w:t xml:space="preserve">Volunteering with </w:t>
      </w:r>
      <w:r w:rsidR="00B42CDE">
        <w:rPr>
          <w:rFonts w:ascii="Calibri" w:hAnsi="Calibri"/>
          <w:b/>
          <w:color w:val="666666"/>
          <w:sz w:val="28"/>
          <w:szCs w:val="28"/>
        </w:rPr>
        <w:t>change, live, grow</w:t>
      </w:r>
    </w:p>
    <w:p w14:paraId="3F1C72F6" w14:textId="77777777" w:rsidR="002F6882" w:rsidRDefault="002F6882" w:rsidP="005027A9">
      <w:pPr>
        <w:jc w:val="center"/>
        <w:rPr>
          <w:rFonts w:ascii="Calibri" w:hAnsi="Calibri"/>
          <w:b/>
          <w:sz w:val="28"/>
          <w:szCs w:val="28"/>
        </w:rPr>
      </w:pPr>
    </w:p>
    <w:p w14:paraId="3F1C72F7" w14:textId="77777777" w:rsidR="002F6882" w:rsidRDefault="002F6882" w:rsidP="00CF2A9F">
      <w:pPr>
        <w:rPr>
          <w:rFonts w:ascii="Calibri" w:hAnsi="Calibri"/>
          <w:b/>
          <w:sz w:val="28"/>
          <w:szCs w:val="28"/>
        </w:rPr>
        <w:sectPr w:rsidR="002F6882" w:rsidSect="00D64E4F">
          <w:headerReference w:type="default" r:id="rId18"/>
          <w:footerReference w:type="even" r:id="rId19"/>
          <w:footerReference w:type="default" r:id="rId20"/>
          <w:pgSz w:w="12240" w:h="15840" w:code="1"/>
          <w:pgMar w:top="2268" w:right="1077" w:bottom="902" w:left="1298" w:header="720" w:footer="720" w:gutter="0"/>
          <w:cols w:space="720"/>
          <w:titlePg/>
          <w:docGrid w:linePitch="360"/>
        </w:sectPr>
      </w:pPr>
    </w:p>
    <w:p w14:paraId="3F1C7312" w14:textId="77777777" w:rsidR="002F6882" w:rsidRPr="002754C4" w:rsidRDefault="002F6882" w:rsidP="002754C4">
      <w:pPr>
        <w:spacing w:after="120"/>
        <w:rPr>
          <w:rFonts w:ascii="Calibri" w:hAnsi="Calibri"/>
          <w:b/>
          <w:sz w:val="22"/>
          <w:szCs w:val="22"/>
        </w:rPr>
        <w:sectPr w:rsidR="002F6882" w:rsidRPr="002754C4" w:rsidSect="002F6882">
          <w:type w:val="continuous"/>
          <w:pgSz w:w="12240" w:h="15840" w:code="1"/>
          <w:pgMar w:top="2268" w:right="1077" w:bottom="902" w:left="1298" w:header="720" w:footer="720" w:gutter="0"/>
          <w:cols w:num="2" w:space="720"/>
          <w:titlePg/>
          <w:docGrid w:linePitch="360"/>
        </w:sectPr>
      </w:pPr>
    </w:p>
    <w:p w14:paraId="389734FD" w14:textId="77777777" w:rsidR="00CF2A9F" w:rsidRPr="00C62FFF" w:rsidRDefault="00CF2A9F" w:rsidP="00CF2A9F">
      <w:pPr>
        <w:rPr>
          <w:rFonts w:ascii="Calibri" w:hAnsi="Calibri"/>
          <w:b/>
          <w:color w:val="F78E1E"/>
          <w:sz w:val="22"/>
          <w:szCs w:val="22"/>
        </w:rPr>
      </w:pPr>
      <w:r>
        <w:rPr>
          <w:rFonts w:ascii="Calibri" w:hAnsi="Calibri"/>
          <w:b/>
          <w:color w:val="F78E1E"/>
          <w:sz w:val="22"/>
          <w:szCs w:val="22"/>
        </w:rPr>
        <w:t>Change, grow, live</w:t>
      </w:r>
      <w:r w:rsidRPr="00C62FFF">
        <w:rPr>
          <w:rFonts w:ascii="Calibri" w:hAnsi="Calibri"/>
          <w:b/>
          <w:color w:val="F78E1E"/>
          <w:sz w:val="22"/>
          <w:szCs w:val="22"/>
        </w:rPr>
        <w:t xml:space="preserve"> </w:t>
      </w:r>
      <w:r>
        <w:rPr>
          <w:rFonts w:ascii="Calibri" w:hAnsi="Calibri"/>
          <w:b/>
          <w:color w:val="F78E1E"/>
          <w:sz w:val="22"/>
          <w:szCs w:val="22"/>
        </w:rPr>
        <w:t xml:space="preserve">Independent Visitors </w:t>
      </w:r>
    </w:p>
    <w:p w14:paraId="1BD8ADBF" w14:textId="77777777" w:rsidR="00CF2A9F" w:rsidRDefault="00CF2A9F" w:rsidP="00CF2A9F">
      <w:pPr>
        <w:spacing w:after="120"/>
        <w:jc w:val="both"/>
        <w:rPr>
          <w:rFonts w:ascii="Calibri" w:hAnsi="Calibri"/>
          <w:sz w:val="22"/>
          <w:szCs w:val="22"/>
        </w:rPr>
      </w:pPr>
      <w:r>
        <w:rPr>
          <w:rFonts w:ascii="Calibri" w:hAnsi="Calibri"/>
          <w:b/>
          <w:sz w:val="22"/>
          <w:szCs w:val="22"/>
        </w:rPr>
        <w:t>The Children’s Act of 1989</w:t>
      </w:r>
      <w:r>
        <w:rPr>
          <w:rFonts w:ascii="Calibri" w:hAnsi="Calibri"/>
          <w:sz w:val="22"/>
          <w:szCs w:val="22"/>
        </w:rPr>
        <w:t xml:space="preserve"> introduced the role of</w:t>
      </w:r>
    </w:p>
    <w:p w14:paraId="628E3813" w14:textId="77777777" w:rsidR="00CF2A9F" w:rsidRDefault="00CF2A9F" w:rsidP="00CF2A9F">
      <w:pPr>
        <w:spacing w:after="120"/>
        <w:jc w:val="both"/>
        <w:rPr>
          <w:rFonts w:ascii="Calibri" w:hAnsi="Calibri"/>
          <w:sz w:val="22"/>
          <w:szCs w:val="22"/>
        </w:rPr>
      </w:pPr>
      <w:r w:rsidRPr="00C14C13">
        <w:rPr>
          <w:rFonts w:ascii="Calibri" w:hAnsi="Calibri"/>
          <w:sz w:val="22"/>
          <w:szCs w:val="22"/>
        </w:rPr>
        <w:t>Independent Visitors (IVs) for looked after children; their task is</w:t>
      </w:r>
      <w:r>
        <w:rPr>
          <w:rFonts w:ascii="Calibri" w:hAnsi="Calibri"/>
          <w:sz w:val="22"/>
          <w:szCs w:val="22"/>
        </w:rPr>
        <w:t xml:space="preserve"> </w:t>
      </w:r>
      <w:r w:rsidRPr="00C14C13">
        <w:rPr>
          <w:rFonts w:ascii="Calibri" w:hAnsi="Calibri"/>
          <w:sz w:val="22"/>
          <w:szCs w:val="22"/>
        </w:rPr>
        <w:t>”visiting, advising and befriending the child”</w:t>
      </w:r>
    </w:p>
    <w:p w14:paraId="050A19E1" w14:textId="77777777" w:rsidR="00CF2A9F" w:rsidRDefault="00CF2A9F" w:rsidP="00CF2A9F">
      <w:pPr>
        <w:spacing w:after="120"/>
        <w:jc w:val="both"/>
        <w:rPr>
          <w:rFonts w:ascii="Calibri" w:hAnsi="Calibri"/>
          <w:sz w:val="22"/>
          <w:szCs w:val="22"/>
        </w:rPr>
      </w:pPr>
      <w:r>
        <w:rPr>
          <w:rFonts w:ascii="Calibri" w:hAnsi="Calibri"/>
          <w:sz w:val="22"/>
          <w:szCs w:val="22"/>
        </w:rPr>
        <w:t>Looked after children are often at risk of social isolation, low educational achievement and can often face instability and uncertainty.</w:t>
      </w:r>
    </w:p>
    <w:p w14:paraId="6F8F9292" w14:textId="77777777" w:rsidR="00CF2A9F" w:rsidRDefault="00CF2A9F" w:rsidP="00CF2A9F">
      <w:pPr>
        <w:spacing w:after="120"/>
        <w:jc w:val="both"/>
        <w:rPr>
          <w:rFonts w:ascii="Calibri" w:hAnsi="Calibri"/>
          <w:sz w:val="22"/>
          <w:szCs w:val="22"/>
        </w:rPr>
      </w:pPr>
      <w:r>
        <w:rPr>
          <w:rFonts w:ascii="Calibri" w:hAnsi="Calibri"/>
          <w:sz w:val="22"/>
          <w:szCs w:val="22"/>
        </w:rPr>
        <w:t>The role of the IV is to provide an adult who is separate from the professionals involved in the life of a looked after child, providing friendship, emotional support, someone to talk to and have fun with. The IV meets regularly (usually once a month) with their young person, developing a stable and enduring relationship.</w:t>
      </w:r>
    </w:p>
    <w:p w14:paraId="71F6CFF7" w14:textId="77777777" w:rsidR="00CF2A9F" w:rsidRDefault="00CF2A9F" w:rsidP="00CF2A9F">
      <w:pPr>
        <w:spacing w:after="120"/>
        <w:jc w:val="both"/>
        <w:rPr>
          <w:rFonts w:ascii="Calibri" w:hAnsi="Calibri"/>
          <w:b/>
          <w:sz w:val="22"/>
          <w:szCs w:val="22"/>
        </w:rPr>
      </w:pPr>
      <w:r w:rsidRPr="005027A9">
        <w:rPr>
          <w:rFonts w:ascii="Calibri" w:hAnsi="Calibri"/>
          <w:b/>
          <w:sz w:val="22"/>
          <w:szCs w:val="22"/>
        </w:rPr>
        <w:t xml:space="preserve">For further information, please go to </w:t>
      </w:r>
      <w:hyperlink r:id="rId21" w:history="1">
        <w:r w:rsidRPr="00BF7B10">
          <w:rPr>
            <w:rStyle w:val="Hyperlink"/>
            <w:rFonts w:ascii="Calibri" w:hAnsi="Calibri"/>
            <w:b/>
            <w:sz w:val="22"/>
            <w:szCs w:val="22"/>
          </w:rPr>
          <w:t>www.changegrowlive.org</w:t>
        </w:r>
      </w:hyperlink>
    </w:p>
    <w:p w14:paraId="0986564D" w14:textId="77777777" w:rsidR="00CF2A9F" w:rsidRPr="0079412C" w:rsidRDefault="00CF2A9F" w:rsidP="00CF2A9F">
      <w:pPr>
        <w:rPr>
          <w:rFonts w:ascii="Calibri" w:hAnsi="Calibri" w:cs="Calibri"/>
          <w:b/>
          <w:bCs/>
          <w:color w:val="F79646" w:themeColor="accent6"/>
          <w:sz w:val="32"/>
          <w:szCs w:val="22"/>
        </w:rPr>
      </w:pPr>
      <w:r w:rsidRPr="0079412C">
        <w:rPr>
          <w:rFonts w:ascii="Calibri" w:hAnsi="Calibri" w:cs="Calibri"/>
          <w:b/>
          <w:color w:val="F79646" w:themeColor="accent6"/>
          <w:sz w:val="32"/>
          <w:szCs w:val="22"/>
        </w:rPr>
        <w:t>Independent Visitor</w:t>
      </w:r>
      <w:r w:rsidRPr="0079412C">
        <w:rPr>
          <w:rFonts w:ascii="Calibri" w:hAnsi="Calibri" w:cs="Calibri"/>
          <w:b/>
          <w:bCs/>
          <w:color w:val="F79646" w:themeColor="accent6"/>
          <w:sz w:val="32"/>
          <w:szCs w:val="22"/>
        </w:rPr>
        <w:t xml:space="preserve"> </w:t>
      </w:r>
    </w:p>
    <w:p w14:paraId="3F1C7315" w14:textId="77777777" w:rsidR="005027A9" w:rsidRPr="00317CBD" w:rsidRDefault="003F5F06" w:rsidP="005027A9">
      <w:pPr>
        <w:rPr>
          <w:rFonts w:ascii="Calibri" w:hAnsi="Calibri" w:cs="Calibri"/>
          <w:b/>
          <w:bCs/>
          <w:color w:val="666666"/>
          <w:sz w:val="22"/>
          <w:szCs w:val="22"/>
        </w:rPr>
      </w:pPr>
      <w:r>
        <w:rPr>
          <w:rFonts w:ascii="Calibri" w:hAnsi="Calibri" w:cs="Calibri"/>
          <w:b/>
          <w:bCs/>
          <w:color w:val="666666"/>
          <w:sz w:val="22"/>
          <w:szCs w:val="22"/>
        </w:rPr>
        <w:t>Role description</w:t>
      </w:r>
    </w:p>
    <w:p w14:paraId="3F1C7316" w14:textId="77777777" w:rsidR="003F5F06" w:rsidRDefault="003F5F06" w:rsidP="005027A9">
      <w:pPr>
        <w:rPr>
          <w:rFonts w:ascii="Calibri" w:hAnsi="Calibri" w:cs="Calibri"/>
          <w:b/>
          <w:bCs/>
          <w:color w:val="666666"/>
          <w:sz w:val="22"/>
          <w:szCs w:val="22"/>
        </w:rPr>
      </w:pPr>
    </w:p>
    <w:p w14:paraId="1C92B795" w14:textId="47689CCA" w:rsidR="004E2841" w:rsidRPr="00C44CBF" w:rsidRDefault="00111C84" w:rsidP="004E2841">
      <w:r w:rsidRPr="00317CBD">
        <w:rPr>
          <w:rFonts w:ascii="Calibri" w:hAnsi="Calibri" w:cs="Calibri"/>
          <w:b/>
          <w:bCs/>
          <w:color w:val="666666"/>
          <w:sz w:val="22"/>
          <w:szCs w:val="22"/>
        </w:rPr>
        <w:t xml:space="preserve">Project </w:t>
      </w:r>
      <w:r w:rsidR="005027A9" w:rsidRPr="00317CBD">
        <w:rPr>
          <w:rFonts w:ascii="Calibri" w:hAnsi="Calibri" w:cs="Calibri"/>
          <w:b/>
          <w:bCs/>
          <w:color w:val="666666"/>
          <w:sz w:val="22"/>
          <w:szCs w:val="22"/>
        </w:rPr>
        <w:t>Base</w:t>
      </w:r>
      <w:r w:rsidR="005027A9" w:rsidRPr="00317CBD">
        <w:rPr>
          <w:rFonts w:ascii="Calibri" w:hAnsi="Calibri" w:cs="Calibri"/>
          <w:b/>
          <w:color w:val="666666"/>
          <w:sz w:val="22"/>
          <w:szCs w:val="22"/>
        </w:rPr>
        <w:t xml:space="preserve">: </w:t>
      </w:r>
      <w:r w:rsidR="004E2841">
        <w:rPr>
          <w:rFonts w:ascii="Calibri" w:hAnsi="Calibri" w:cs="Calibri"/>
          <w:b/>
          <w:color w:val="666666"/>
          <w:sz w:val="22"/>
          <w:szCs w:val="22"/>
        </w:rPr>
        <w:t>You will provide supp</w:t>
      </w:r>
      <w:r w:rsidR="005C22FE">
        <w:rPr>
          <w:rFonts w:ascii="Calibri" w:hAnsi="Calibri" w:cs="Calibri"/>
          <w:b/>
          <w:color w:val="666666"/>
          <w:sz w:val="22"/>
          <w:szCs w:val="22"/>
        </w:rPr>
        <w:t>ort in your chosen or local area</w:t>
      </w:r>
      <w:r w:rsidR="004E2841">
        <w:rPr>
          <w:rFonts w:ascii="Calibri" w:hAnsi="Calibri" w:cs="Calibri"/>
          <w:b/>
          <w:color w:val="666666"/>
          <w:sz w:val="22"/>
          <w:szCs w:val="22"/>
        </w:rPr>
        <w:t xml:space="preserve">. </w:t>
      </w:r>
    </w:p>
    <w:p w14:paraId="3F1C7317" w14:textId="1130CAA0" w:rsidR="005027A9" w:rsidRPr="00317CBD" w:rsidRDefault="005027A9" w:rsidP="005027A9">
      <w:pPr>
        <w:rPr>
          <w:rFonts w:ascii="Calibri" w:hAnsi="Calibri" w:cs="Calibri"/>
          <w:color w:val="666666"/>
          <w:sz w:val="22"/>
          <w:szCs w:val="22"/>
        </w:rPr>
      </w:pPr>
    </w:p>
    <w:p w14:paraId="3F1C7319" w14:textId="77777777" w:rsidR="005027A9" w:rsidRPr="00317CBD" w:rsidRDefault="005027A9" w:rsidP="005027A9">
      <w:pPr>
        <w:pStyle w:val="BodyText"/>
        <w:rPr>
          <w:rFonts w:ascii="Calibri" w:hAnsi="Calibri" w:cs="Calibri"/>
          <w:b/>
          <w:color w:val="666666"/>
          <w:sz w:val="22"/>
          <w:szCs w:val="22"/>
        </w:rPr>
      </w:pPr>
      <w:r w:rsidRPr="00317CBD">
        <w:rPr>
          <w:rFonts w:ascii="Calibri" w:hAnsi="Calibri" w:cs="Calibri"/>
          <w:b/>
          <w:color w:val="666666"/>
          <w:sz w:val="22"/>
          <w:szCs w:val="22"/>
        </w:rPr>
        <w:t>Context</w:t>
      </w:r>
      <w:r w:rsidR="00317CBD" w:rsidRPr="00317CBD">
        <w:rPr>
          <w:rFonts w:ascii="Calibri" w:hAnsi="Calibri" w:cs="Calibri"/>
          <w:b/>
          <w:color w:val="666666"/>
          <w:sz w:val="22"/>
          <w:szCs w:val="22"/>
        </w:rPr>
        <w:t xml:space="preserve"> of role</w:t>
      </w:r>
    </w:p>
    <w:p w14:paraId="3F1C731A" w14:textId="6E5F4B07" w:rsidR="009C3857" w:rsidRDefault="00B42CDE" w:rsidP="003D44F2">
      <w:pPr>
        <w:pStyle w:val="NormalWeb"/>
        <w:shd w:val="clear" w:color="auto" w:fill="FEFEFE"/>
        <w:rPr>
          <w:rFonts w:ascii="Calibri" w:hAnsi="Calibri"/>
          <w:sz w:val="22"/>
          <w:szCs w:val="22"/>
        </w:rPr>
      </w:pPr>
      <w:r>
        <w:rPr>
          <w:rFonts w:ascii="Calibri" w:hAnsi="Calibri"/>
          <w:sz w:val="22"/>
          <w:szCs w:val="22"/>
        </w:rPr>
        <w:t>The role of a Change, grow, live</w:t>
      </w:r>
      <w:r w:rsidR="003D44F2">
        <w:rPr>
          <w:rFonts w:ascii="Calibri" w:hAnsi="Calibri"/>
          <w:sz w:val="22"/>
          <w:szCs w:val="22"/>
        </w:rPr>
        <w:t xml:space="preserve"> </w:t>
      </w:r>
      <w:r w:rsidR="00C14C13">
        <w:rPr>
          <w:rFonts w:ascii="Calibri" w:hAnsi="Calibri"/>
          <w:sz w:val="22"/>
          <w:szCs w:val="22"/>
        </w:rPr>
        <w:t>Independent Visitor</w:t>
      </w:r>
      <w:r w:rsidR="003D44F2">
        <w:rPr>
          <w:rFonts w:ascii="Calibri" w:hAnsi="Calibri"/>
          <w:sz w:val="22"/>
          <w:szCs w:val="22"/>
        </w:rPr>
        <w:t xml:space="preserve"> is to build a </w:t>
      </w:r>
      <w:r w:rsidR="00C14C13">
        <w:rPr>
          <w:rFonts w:ascii="Calibri" w:hAnsi="Calibri"/>
          <w:sz w:val="22"/>
          <w:szCs w:val="22"/>
        </w:rPr>
        <w:t>healthy and child focused relationship with a young person who is in the care of the local authority</w:t>
      </w:r>
      <w:r w:rsidR="00A07834">
        <w:rPr>
          <w:rFonts w:ascii="Calibri" w:hAnsi="Calibri"/>
          <w:sz w:val="22"/>
          <w:szCs w:val="22"/>
        </w:rPr>
        <w:t>;</w:t>
      </w:r>
      <w:r w:rsidR="001D592C">
        <w:rPr>
          <w:rFonts w:ascii="Calibri" w:hAnsi="Calibri"/>
          <w:sz w:val="22"/>
          <w:szCs w:val="22"/>
        </w:rPr>
        <w:t xml:space="preserve"> aiming to </w:t>
      </w:r>
      <w:r w:rsidR="00A07834">
        <w:rPr>
          <w:rFonts w:ascii="Calibri" w:hAnsi="Calibri"/>
          <w:sz w:val="22"/>
          <w:szCs w:val="22"/>
        </w:rPr>
        <w:t xml:space="preserve">support them </w:t>
      </w:r>
      <w:r w:rsidR="00D75F48">
        <w:rPr>
          <w:rFonts w:ascii="Calibri" w:hAnsi="Calibri"/>
          <w:sz w:val="22"/>
          <w:szCs w:val="22"/>
        </w:rPr>
        <w:t xml:space="preserve">to </w:t>
      </w:r>
      <w:r w:rsidR="00C14C13">
        <w:rPr>
          <w:rFonts w:ascii="Calibri" w:hAnsi="Calibri"/>
          <w:sz w:val="22"/>
          <w:szCs w:val="22"/>
        </w:rPr>
        <w:t xml:space="preserve">grow in confidence, </w:t>
      </w:r>
      <w:r w:rsidR="00A03929">
        <w:rPr>
          <w:rFonts w:ascii="Calibri" w:hAnsi="Calibri"/>
          <w:sz w:val="22"/>
          <w:szCs w:val="22"/>
        </w:rPr>
        <w:t>feel valued and thrive in their lives</w:t>
      </w:r>
      <w:r w:rsidR="00A07834">
        <w:rPr>
          <w:rFonts w:ascii="Calibri" w:hAnsi="Calibri"/>
          <w:sz w:val="22"/>
          <w:szCs w:val="22"/>
        </w:rPr>
        <w:t xml:space="preserve">. </w:t>
      </w:r>
      <w:r w:rsidR="00A03929">
        <w:rPr>
          <w:rFonts w:ascii="Calibri" w:hAnsi="Calibri"/>
          <w:sz w:val="22"/>
          <w:szCs w:val="22"/>
        </w:rPr>
        <w:t>IVs</w:t>
      </w:r>
      <w:r w:rsidR="001D592C">
        <w:rPr>
          <w:rFonts w:ascii="Calibri" w:hAnsi="Calibri"/>
          <w:sz w:val="22"/>
          <w:szCs w:val="22"/>
        </w:rPr>
        <w:t xml:space="preserve"> are usually matched to a</w:t>
      </w:r>
      <w:r w:rsidR="004011FB">
        <w:rPr>
          <w:rFonts w:ascii="Calibri" w:hAnsi="Calibri"/>
          <w:sz w:val="22"/>
          <w:szCs w:val="22"/>
        </w:rPr>
        <w:t xml:space="preserve"> </w:t>
      </w:r>
      <w:r w:rsidR="0043438D">
        <w:rPr>
          <w:rFonts w:ascii="Calibri" w:hAnsi="Calibri"/>
          <w:sz w:val="22"/>
          <w:szCs w:val="22"/>
        </w:rPr>
        <w:t>young person</w:t>
      </w:r>
      <w:r w:rsidR="004011FB">
        <w:rPr>
          <w:rFonts w:ascii="Calibri" w:hAnsi="Calibri"/>
          <w:sz w:val="22"/>
          <w:szCs w:val="22"/>
        </w:rPr>
        <w:t xml:space="preserve"> according to a variety of considerations such </w:t>
      </w:r>
      <w:r w:rsidR="001D6768">
        <w:rPr>
          <w:rFonts w:ascii="Calibri" w:hAnsi="Calibri"/>
          <w:sz w:val="22"/>
          <w:szCs w:val="22"/>
        </w:rPr>
        <w:t>as interests and hobbies</w:t>
      </w:r>
      <w:r w:rsidR="004011FB">
        <w:rPr>
          <w:rFonts w:ascii="Calibri" w:hAnsi="Calibri"/>
          <w:sz w:val="22"/>
          <w:szCs w:val="22"/>
        </w:rPr>
        <w:t xml:space="preserve">. The </w:t>
      </w:r>
      <w:r w:rsidR="001D6768">
        <w:rPr>
          <w:rFonts w:ascii="Calibri" w:hAnsi="Calibri"/>
          <w:sz w:val="22"/>
          <w:szCs w:val="22"/>
        </w:rPr>
        <w:t>IV</w:t>
      </w:r>
      <w:r w:rsidR="004011FB">
        <w:rPr>
          <w:rFonts w:ascii="Calibri" w:hAnsi="Calibri"/>
          <w:sz w:val="22"/>
          <w:szCs w:val="22"/>
        </w:rPr>
        <w:t xml:space="preserve"> will </w:t>
      </w:r>
      <w:r w:rsidR="001D6768">
        <w:rPr>
          <w:rFonts w:ascii="Calibri" w:hAnsi="Calibri"/>
          <w:sz w:val="22"/>
          <w:szCs w:val="22"/>
        </w:rPr>
        <w:t>be fully trained for the role and will b</w:t>
      </w:r>
      <w:r>
        <w:rPr>
          <w:rFonts w:ascii="Calibri" w:hAnsi="Calibri"/>
          <w:sz w:val="22"/>
          <w:szCs w:val="22"/>
        </w:rPr>
        <w:t>e supported throughout. The Change, grow, live</w:t>
      </w:r>
      <w:r w:rsidR="001D6768">
        <w:rPr>
          <w:rFonts w:ascii="Calibri" w:hAnsi="Calibri"/>
          <w:sz w:val="22"/>
          <w:szCs w:val="22"/>
        </w:rPr>
        <w:t xml:space="preserve"> team will make a match</w:t>
      </w:r>
      <w:r w:rsidR="00CF2A9F">
        <w:rPr>
          <w:rFonts w:ascii="Calibri" w:hAnsi="Calibri"/>
          <w:sz w:val="22"/>
          <w:szCs w:val="22"/>
        </w:rPr>
        <w:t xml:space="preserve"> with a young person and organis</w:t>
      </w:r>
      <w:r w:rsidR="001D6768">
        <w:rPr>
          <w:rFonts w:ascii="Calibri" w:hAnsi="Calibri"/>
          <w:sz w:val="22"/>
          <w:szCs w:val="22"/>
        </w:rPr>
        <w:t>e an</w:t>
      </w:r>
      <w:r w:rsidR="004011FB">
        <w:rPr>
          <w:rFonts w:ascii="Calibri" w:hAnsi="Calibri"/>
          <w:sz w:val="22"/>
          <w:szCs w:val="22"/>
        </w:rPr>
        <w:t xml:space="preserve"> initial </w:t>
      </w:r>
      <w:r w:rsidR="001D6768">
        <w:rPr>
          <w:rFonts w:ascii="Calibri" w:hAnsi="Calibri"/>
          <w:sz w:val="22"/>
          <w:szCs w:val="22"/>
        </w:rPr>
        <w:t>meeting where</w:t>
      </w:r>
      <w:r w:rsidR="004011FB">
        <w:rPr>
          <w:rFonts w:ascii="Calibri" w:hAnsi="Calibri"/>
          <w:sz w:val="22"/>
          <w:szCs w:val="22"/>
        </w:rPr>
        <w:t xml:space="preserve"> </w:t>
      </w:r>
      <w:r w:rsidR="001D6768">
        <w:rPr>
          <w:rFonts w:ascii="Calibri" w:hAnsi="Calibri"/>
          <w:sz w:val="22"/>
          <w:szCs w:val="22"/>
        </w:rPr>
        <w:t>they can meet their young person, talk about themselves</w:t>
      </w:r>
      <w:r w:rsidR="004011FB">
        <w:rPr>
          <w:rFonts w:ascii="Calibri" w:hAnsi="Calibri"/>
          <w:sz w:val="22"/>
          <w:szCs w:val="22"/>
        </w:rPr>
        <w:t>,</w:t>
      </w:r>
      <w:r w:rsidR="001D6768">
        <w:rPr>
          <w:rFonts w:ascii="Calibri" w:hAnsi="Calibri"/>
          <w:sz w:val="22"/>
          <w:szCs w:val="22"/>
        </w:rPr>
        <w:t xml:space="preserve"> plan what they would like to do and agree on when they would like to meet</w:t>
      </w:r>
      <w:r w:rsidR="004011FB">
        <w:rPr>
          <w:rFonts w:ascii="Calibri" w:hAnsi="Calibri"/>
          <w:sz w:val="22"/>
          <w:szCs w:val="22"/>
        </w:rPr>
        <w:t xml:space="preserve">. The role </w:t>
      </w:r>
      <w:r w:rsidR="009C3229">
        <w:rPr>
          <w:rFonts w:ascii="Calibri" w:hAnsi="Calibri"/>
          <w:sz w:val="22"/>
          <w:szCs w:val="22"/>
        </w:rPr>
        <w:t xml:space="preserve">has an element of </w:t>
      </w:r>
      <w:r w:rsidR="004011FB">
        <w:rPr>
          <w:rFonts w:ascii="Calibri" w:hAnsi="Calibri"/>
          <w:sz w:val="22"/>
          <w:szCs w:val="22"/>
        </w:rPr>
        <w:t xml:space="preserve">responsibility to report regularly on all meetings and contact as outlined by the project. </w:t>
      </w:r>
    </w:p>
    <w:p w14:paraId="3F1C731B" w14:textId="77777777" w:rsidR="004011FB" w:rsidRPr="003D44F2" w:rsidRDefault="004011FB" w:rsidP="003D44F2">
      <w:pPr>
        <w:pStyle w:val="NormalWeb"/>
        <w:shd w:val="clear" w:color="auto" w:fill="FEFEFE"/>
        <w:rPr>
          <w:rFonts w:ascii="Calibri" w:hAnsi="Calibri"/>
          <w:sz w:val="22"/>
          <w:szCs w:val="22"/>
        </w:rPr>
      </w:pPr>
      <w:r>
        <w:rPr>
          <w:rFonts w:ascii="Calibri" w:hAnsi="Calibri"/>
          <w:sz w:val="22"/>
          <w:szCs w:val="22"/>
        </w:rPr>
        <w:t>More details are available in the Key Responsibilities</w:t>
      </w:r>
      <w:r w:rsidR="009C3229">
        <w:rPr>
          <w:rFonts w:ascii="Calibri" w:hAnsi="Calibri"/>
          <w:sz w:val="22"/>
          <w:szCs w:val="22"/>
        </w:rPr>
        <w:t xml:space="preserve"> section</w:t>
      </w:r>
      <w:r>
        <w:rPr>
          <w:rFonts w:ascii="Calibri" w:hAnsi="Calibri"/>
          <w:sz w:val="22"/>
          <w:szCs w:val="22"/>
        </w:rPr>
        <w:t xml:space="preserve"> about the types of activities required to carry out the role of </w:t>
      </w:r>
      <w:r w:rsidR="009C3229">
        <w:rPr>
          <w:rFonts w:ascii="Calibri" w:hAnsi="Calibri"/>
          <w:sz w:val="22"/>
          <w:szCs w:val="22"/>
        </w:rPr>
        <w:t>a</w:t>
      </w:r>
      <w:r w:rsidR="001D6768">
        <w:rPr>
          <w:rFonts w:ascii="Calibri" w:hAnsi="Calibri"/>
          <w:sz w:val="22"/>
          <w:szCs w:val="22"/>
        </w:rPr>
        <w:t>n IV</w:t>
      </w:r>
      <w:r>
        <w:rPr>
          <w:rFonts w:ascii="Calibri" w:hAnsi="Calibri"/>
          <w:sz w:val="22"/>
          <w:szCs w:val="22"/>
        </w:rPr>
        <w:t xml:space="preserve">. Additionally, the Training section outlines what training is provided to </w:t>
      </w:r>
      <w:r w:rsidR="001D6768">
        <w:rPr>
          <w:rFonts w:ascii="Calibri" w:hAnsi="Calibri"/>
          <w:sz w:val="22"/>
          <w:szCs w:val="22"/>
        </w:rPr>
        <w:t>IVs</w:t>
      </w:r>
      <w:r>
        <w:rPr>
          <w:rFonts w:ascii="Calibri" w:hAnsi="Calibri"/>
          <w:sz w:val="22"/>
          <w:szCs w:val="22"/>
        </w:rPr>
        <w:t xml:space="preserve"> to </w:t>
      </w:r>
      <w:r w:rsidR="001D6768">
        <w:rPr>
          <w:rFonts w:ascii="Calibri" w:hAnsi="Calibri"/>
          <w:sz w:val="22"/>
          <w:szCs w:val="22"/>
        </w:rPr>
        <w:t>support them in carrying out their role</w:t>
      </w:r>
      <w:r>
        <w:rPr>
          <w:rFonts w:ascii="Calibri" w:hAnsi="Calibri"/>
          <w:sz w:val="22"/>
          <w:szCs w:val="22"/>
        </w:rPr>
        <w:t xml:space="preserve">. </w:t>
      </w:r>
    </w:p>
    <w:p w14:paraId="3F1C731C" w14:textId="77777777" w:rsidR="00317CBD" w:rsidRPr="005027A9" w:rsidRDefault="00317CBD" w:rsidP="00317CBD">
      <w:pPr>
        <w:pStyle w:val="BodyText"/>
        <w:rPr>
          <w:rFonts w:ascii="Calibri" w:hAnsi="Calibri" w:cs="Calibri"/>
          <w:b/>
          <w:color w:val="4D4D4D"/>
          <w:sz w:val="22"/>
          <w:szCs w:val="22"/>
        </w:rPr>
      </w:pPr>
      <w:r>
        <w:rPr>
          <w:rFonts w:ascii="Calibri" w:hAnsi="Calibri" w:cs="Calibri"/>
          <w:b/>
          <w:color w:val="4D4D4D"/>
          <w:sz w:val="22"/>
          <w:szCs w:val="22"/>
        </w:rPr>
        <w:t>Equality and diversity</w:t>
      </w:r>
    </w:p>
    <w:p w14:paraId="3F1C731D" w14:textId="7DB28AC1" w:rsidR="00317CBD" w:rsidRPr="00317CBD" w:rsidRDefault="00B42CDE" w:rsidP="00317CBD">
      <w:pPr>
        <w:pStyle w:val="NormalWeb"/>
        <w:shd w:val="clear" w:color="auto" w:fill="FEFEFE"/>
        <w:rPr>
          <w:rFonts w:ascii="Calibri" w:hAnsi="Calibri"/>
          <w:sz w:val="22"/>
          <w:szCs w:val="22"/>
        </w:rPr>
      </w:pPr>
      <w:r>
        <w:rPr>
          <w:rFonts w:ascii="Calibri" w:hAnsi="Calibri"/>
          <w:sz w:val="22"/>
          <w:szCs w:val="22"/>
        </w:rPr>
        <w:t>At Change, grow, live</w:t>
      </w:r>
      <w:r w:rsidR="00317CBD" w:rsidRPr="00317CBD">
        <w:rPr>
          <w:rFonts w:ascii="Calibri" w:hAnsi="Calibri"/>
          <w:sz w:val="22"/>
          <w:szCs w:val="22"/>
        </w:rPr>
        <w:t xml:space="preserve"> we strive to reflect the people and communities we exist to support in the make-up of our staff and volunteer teams. The benefits to</w:t>
      </w:r>
      <w:r w:rsidRPr="00B42CDE">
        <w:rPr>
          <w:rFonts w:ascii="Calibri" w:hAnsi="Calibri"/>
          <w:sz w:val="22"/>
          <w:szCs w:val="22"/>
        </w:rPr>
        <w:t xml:space="preserve"> </w:t>
      </w:r>
      <w:r>
        <w:rPr>
          <w:rFonts w:ascii="Calibri" w:hAnsi="Calibri"/>
          <w:sz w:val="22"/>
          <w:szCs w:val="22"/>
        </w:rPr>
        <w:t>Change, grow, live</w:t>
      </w:r>
      <w:r w:rsidR="00CF2A9F">
        <w:rPr>
          <w:rFonts w:ascii="Calibri" w:hAnsi="Calibri"/>
          <w:sz w:val="22"/>
          <w:szCs w:val="22"/>
        </w:rPr>
        <w:t xml:space="preserve"> </w:t>
      </w:r>
      <w:r w:rsidR="00317CBD" w:rsidRPr="00317CBD">
        <w:rPr>
          <w:rFonts w:ascii="Calibri" w:hAnsi="Calibri"/>
          <w:sz w:val="22"/>
          <w:szCs w:val="22"/>
        </w:rPr>
        <w:t>of diversity are clear. By recruiting our staff and volunteers from the widest possible pool we believe we will find the most talented people, who are best placed to understand and empathise with the people we support.</w:t>
      </w:r>
    </w:p>
    <w:p w14:paraId="2707C6CC" w14:textId="77777777" w:rsidR="00CF2A9F" w:rsidRDefault="00B42CDE" w:rsidP="00CF2A9F">
      <w:pPr>
        <w:pStyle w:val="NormalWeb"/>
        <w:shd w:val="clear" w:color="auto" w:fill="FEFEFE"/>
        <w:rPr>
          <w:rFonts w:ascii="Calibri" w:hAnsi="Calibri"/>
          <w:sz w:val="22"/>
          <w:szCs w:val="22"/>
        </w:rPr>
      </w:pPr>
      <w:r>
        <w:rPr>
          <w:rFonts w:ascii="Calibri" w:hAnsi="Calibri"/>
          <w:sz w:val="22"/>
          <w:szCs w:val="22"/>
        </w:rPr>
        <w:t xml:space="preserve">Change, grow, live </w:t>
      </w:r>
      <w:r w:rsidR="00317CBD" w:rsidRPr="00317CBD">
        <w:rPr>
          <w:rFonts w:ascii="Calibri" w:hAnsi="Calibri"/>
          <w:sz w:val="22"/>
          <w:szCs w:val="22"/>
        </w:rPr>
        <w:t xml:space="preserve"> is determined to lead by example. All of our staff and volunteers will be given an equal chance to develop and progress and enjoy equal treatment and reward.</w:t>
      </w:r>
    </w:p>
    <w:p w14:paraId="03B7E3C7" w14:textId="77777777" w:rsidR="00CF2A9F" w:rsidRDefault="00CF2A9F" w:rsidP="00CF2A9F">
      <w:pPr>
        <w:pStyle w:val="NormalWeb"/>
        <w:shd w:val="clear" w:color="auto" w:fill="FEFEFE"/>
        <w:rPr>
          <w:rFonts w:ascii="Calibri" w:hAnsi="Calibri"/>
          <w:sz w:val="22"/>
          <w:szCs w:val="22"/>
        </w:rPr>
      </w:pPr>
    </w:p>
    <w:p w14:paraId="3F1C731F" w14:textId="70623C80" w:rsidR="00317CBD" w:rsidRPr="00CF2A9F" w:rsidRDefault="00317CBD" w:rsidP="00CF2A9F">
      <w:pPr>
        <w:pStyle w:val="NormalWeb"/>
        <w:shd w:val="clear" w:color="auto" w:fill="FEFEFE"/>
        <w:rPr>
          <w:rFonts w:ascii="Calibri" w:hAnsi="Calibri"/>
          <w:sz w:val="22"/>
          <w:szCs w:val="22"/>
        </w:rPr>
      </w:pPr>
      <w:r w:rsidRPr="00317CBD">
        <w:rPr>
          <w:rFonts w:ascii="Calibri" w:hAnsi="Calibri"/>
          <w:color w:val="666666"/>
          <w:sz w:val="22"/>
          <w:szCs w:val="22"/>
        </w:rPr>
        <w:lastRenderedPageBreak/>
        <w:t>Volunteers with a criminal record</w:t>
      </w:r>
    </w:p>
    <w:p w14:paraId="3F1C7320" w14:textId="31F8E0A6" w:rsidR="00317CBD" w:rsidRDefault="00317CBD" w:rsidP="00317CBD">
      <w:pPr>
        <w:pStyle w:val="NormalWeb"/>
        <w:shd w:val="clear" w:color="auto" w:fill="FEFEFE"/>
        <w:rPr>
          <w:rFonts w:ascii="Calibri" w:hAnsi="Calibri"/>
          <w:sz w:val="22"/>
          <w:szCs w:val="22"/>
        </w:rPr>
      </w:pPr>
      <w:r w:rsidRPr="00317CBD">
        <w:rPr>
          <w:rFonts w:ascii="Calibri" w:hAnsi="Calibri"/>
          <w:sz w:val="22"/>
          <w:szCs w:val="22"/>
        </w:rPr>
        <w:t xml:space="preserve">At </w:t>
      </w:r>
      <w:r w:rsidR="00B42CDE">
        <w:rPr>
          <w:rFonts w:ascii="Calibri" w:hAnsi="Calibri"/>
          <w:sz w:val="22"/>
          <w:szCs w:val="22"/>
        </w:rPr>
        <w:t xml:space="preserve">Change, grow, live </w:t>
      </w:r>
      <w:r w:rsidRPr="00317CBD">
        <w:rPr>
          <w:rFonts w:ascii="Calibri" w:hAnsi="Calibri"/>
          <w:sz w:val="22"/>
          <w:szCs w:val="22"/>
        </w:rPr>
        <w:t xml:space="preserve">we actively promote equality of opportunity for everyone. We welcome applications for volunteering opportunities from a wide range of people, including those with criminal records. Having a criminal record will not necessarily bar you from working </w:t>
      </w:r>
      <w:r w:rsidR="00B42CDE">
        <w:rPr>
          <w:rFonts w:ascii="Calibri" w:hAnsi="Calibri"/>
          <w:sz w:val="22"/>
          <w:szCs w:val="22"/>
        </w:rPr>
        <w:t>as a Change, grow, live</w:t>
      </w:r>
      <w:r w:rsidRPr="00317CBD">
        <w:rPr>
          <w:rFonts w:ascii="Calibri" w:hAnsi="Calibri"/>
          <w:sz w:val="22"/>
          <w:szCs w:val="22"/>
        </w:rPr>
        <w:t xml:space="preserve"> volunteer. It will depend on the nature of the volunteering role and the nature of your offences. However those applying to be a volunteer will be expected to disclose fully any previous criminal convictions and be prepared to have a </w:t>
      </w:r>
      <w:r w:rsidR="009C3857">
        <w:rPr>
          <w:rFonts w:ascii="Calibri" w:hAnsi="Calibri"/>
          <w:sz w:val="22"/>
          <w:szCs w:val="22"/>
        </w:rPr>
        <w:t>DBS</w:t>
      </w:r>
      <w:r w:rsidRPr="00317CBD">
        <w:rPr>
          <w:rFonts w:ascii="Calibri" w:hAnsi="Calibri"/>
          <w:sz w:val="22"/>
          <w:szCs w:val="22"/>
        </w:rPr>
        <w:t xml:space="preserve"> check before becoming an active volunteer.</w:t>
      </w:r>
    </w:p>
    <w:p w14:paraId="3F1C7321" w14:textId="259D3A0D" w:rsidR="00410FC2" w:rsidRPr="00410FC2" w:rsidRDefault="00410FC2" w:rsidP="00410FC2">
      <w:pPr>
        <w:rPr>
          <w:rFonts w:ascii="Calibri" w:hAnsi="Calibri"/>
          <w:sz w:val="22"/>
          <w:szCs w:val="22"/>
          <w:lang w:eastAsia="en-GB"/>
        </w:rPr>
      </w:pPr>
      <w:r>
        <w:rPr>
          <w:rFonts w:ascii="Calibri" w:hAnsi="Calibri"/>
          <w:sz w:val="22"/>
          <w:szCs w:val="22"/>
          <w:lang w:eastAsia="en-GB"/>
        </w:rPr>
        <w:t xml:space="preserve">Please note:  An individual who is </w:t>
      </w:r>
      <w:r w:rsidR="00935443">
        <w:rPr>
          <w:rFonts w:ascii="Calibri" w:hAnsi="Calibri"/>
          <w:sz w:val="22"/>
          <w:szCs w:val="22"/>
          <w:lang w:eastAsia="en-GB"/>
        </w:rPr>
        <w:t xml:space="preserve">on a DBS barring list </w:t>
      </w:r>
      <w:r w:rsidRPr="00410FC2">
        <w:rPr>
          <w:rFonts w:ascii="Calibri" w:hAnsi="Calibri"/>
          <w:sz w:val="22"/>
          <w:szCs w:val="22"/>
          <w:lang w:eastAsia="en-GB"/>
        </w:rPr>
        <w:t>will n</w:t>
      </w:r>
      <w:r w:rsidR="00B42CDE">
        <w:rPr>
          <w:rFonts w:ascii="Calibri" w:hAnsi="Calibri"/>
          <w:sz w:val="22"/>
          <w:szCs w:val="22"/>
          <w:lang w:eastAsia="en-GB"/>
        </w:rPr>
        <w:t>ot be able to volunteer for</w:t>
      </w:r>
      <w:r w:rsidR="00B42CDE" w:rsidRPr="00B42CDE">
        <w:rPr>
          <w:rFonts w:ascii="Calibri" w:hAnsi="Calibri"/>
          <w:sz w:val="22"/>
          <w:szCs w:val="22"/>
        </w:rPr>
        <w:t xml:space="preserve"> </w:t>
      </w:r>
      <w:r w:rsidR="00B42CDE">
        <w:rPr>
          <w:rFonts w:ascii="Calibri" w:hAnsi="Calibri"/>
          <w:sz w:val="22"/>
          <w:szCs w:val="22"/>
        </w:rPr>
        <w:t>Change, grow, live</w:t>
      </w:r>
      <w:r w:rsidRPr="00410FC2">
        <w:rPr>
          <w:rFonts w:ascii="Calibri" w:hAnsi="Calibri"/>
          <w:sz w:val="22"/>
          <w:szCs w:val="22"/>
          <w:lang w:eastAsia="en-GB"/>
        </w:rPr>
        <w:t xml:space="preserve">. Being </w:t>
      </w:r>
      <w:r w:rsidR="00935443">
        <w:rPr>
          <w:rFonts w:ascii="Calibri" w:hAnsi="Calibri"/>
          <w:sz w:val="22"/>
          <w:szCs w:val="22"/>
          <w:lang w:eastAsia="en-GB"/>
        </w:rPr>
        <w:t>DBS</w:t>
      </w:r>
      <w:r w:rsidRPr="00410FC2">
        <w:rPr>
          <w:rFonts w:ascii="Calibri" w:hAnsi="Calibri"/>
          <w:sz w:val="22"/>
          <w:szCs w:val="22"/>
          <w:lang w:eastAsia="en-GB"/>
        </w:rPr>
        <w:t xml:space="preserve"> barred means </w:t>
      </w:r>
      <w:r w:rsidR="009C3857">
        <w:rPr>
          <w:rFonts w:ascii="Calibri" w:hAnsi="Calibri"/>
          <w:sz w:val="22"/>
          <w:szCs w:val="22"/>
          <w:lang w:eastAsia="en-GB"/>
        </w:rPr>
        <w:t xml:space="preserve">an individual cannot </w:t>
      </w:r>
      <w:r w:rsidRPr="00410FC2">
        <w:rPr>
          <w:rFonts w:ascii="Calibri" w:hAnsi="Calibri"/>
          <w:sz w:val="22"/>
          <w:szCs w:val="22"/>
          <w:lang w:eastAsia="en-GB"/>
        </w:rPr>
        <w:t xml:space="preserve">work with children or vulnerable adults, and it is a criminal offence for an </w:t>
      </w:r>
      <w:r>
        <w:rPr>
          <w:rFonts w:ascii="Calibri" w:hAnsi="Calibri"/>
          <w:sz w:val="22"/>
          <w:szCs w:val="22"/>
          <w:lang w:eastAsia="en-GB"/>
        </w:rPr>
        <w:t xml:space="preserve">individual to attempt to do so. </w:t>
      </w:r>
      <w:r w:rsidR="00CD7536">
        <w:rPr>
          <w:rFonts w:ascii="Calibri" w:hAnsi="Calibri"/>
          <w:sz w:val="22"/>
          <w:szCs w:val="22"/>
          <w:lang w:eastAsia="en-GB"/>
        </w:rPr>
        <w:t>Change, grow, live</w:t>
      </w:r>
      <w:r w:rsidRPr="00410FC2">
        <w:rPr>
          <w:rFonts w:ascii="Calibri" w:hAnsi="Calibri"/>
          <w:sz w:val="22"/>
          <w:szCs w:val="22"/>
          <w:lang w:eastAsia="en-GB"/>
        </w:rPr>
        <w:t xml:space="preserve"> would also be breaking the law if </w:t>
      </w:r>
      <w:r w:rsidR="009C3857">
        <w:rPr>
          <w:rFonts w:ascii="Calibri" w:hAnsi="Calibri"/>
          <w:sz w:val="22"/>
          <w:szCs w:val="22"/>
          <w:lang w:eastAsia="en-GB"/>
        </w:rPr>
        <w:t>we</w:t>
      </w:r>
      <w:r w:rsidRPr="00410FC2">
        <w:rPr>
          <w:rFonts w:ascii="Calibri" w:hAnsi="Calibri"/>
          <w:sz w:val="22"/>
          <w:szCs w:val="22"/>
          <w:lang w:eastAsia="en-GB"/>
        </w:rPr>
        <w:t xml:space="preserve"> recruit someone who is </w:t>
      </w:r>
      <w:r w:rsidR="00935443">
        <w:rPr>
          <w:rFonts w:ascii="Calibri" w:hAnsi="Calibri"/>
          <w:sz w:val="22"/>
          <w:szCs w:val="22"/>
          <w:lang w:eastAsia="en-GB"/>
        </w:rPr>
        <w:t>DBS</w:t>
      </w:r>
      <w:r w:rsidRPr="00410FC2">
        <w:rPr>
          <w:rFonts w:ascii="Calibri" w:hAnsi="Calibri"/>
          <w:sz w:val="22"/>
          <w:szCs w:val="22"/>
          <w:lang w:eastAsia="en-GB"/>
        </w:rPr>
        <w:t xml:space="preserve"> barred. </w:t>
      </w:r>
    </w:p>
    <w:p w14:paraId="3F1C7322" w14:textId="77777777" w:rsidR="00410FC2" w:rsidRPr="00410FC2" w:rsidRDefault="00410FC2" w:rsidP="00410FC2">
      <w:pPr>
        <w:rPr>
          <w:rFonts w:ascii="Calibri" w:hAnsi="Calibri"/>
          <w:sz w:val="22"/>
          <w:szCs w:val="22"/>
          <w:lang w:eastAsia="en-GB"/>
        </w:rPr>
      </w:pPr>
    </w:p>
    <w:p w14:paraId="3F1C7323" w14:textId="76FDF083" w:rsidR="00410FC2" w:rsidRDefault="00071962" w:rsidP="00410FC2">
      <w:pPr>
        <w:rPr>
          <w:rFonts w:ascii="Calibri" w:hAnsi="Calibri"/>
          <w:color w:val="000000"/>
          <w:sz w:val="22"/>
          <w:szCs w:val="22"/>
        </w:rPr>
      </w:pPr>
      <w:r>
        <w:rPr>
          <w:rFonts w:ascii="Calibri" w:hAnsi="Calibri"/>
          <w:color w:val="000000"/>
          <w:sz w:val="22"/>
          <w:szCs w:val="22"/>
        </w:rPr>
        <w:t xml:space="preserve">Prospective volunteers will be asked about any criminal convictions they may have </w:t>
      </w:r>
      <w:r w:rsidR="00825921">
        <w:rPr>
          <w:rFonts w:ascii="Calibri" w:hAnsi="Calibri"/>
          <w:color w:val="000000"/>
          <w:sz w:val="22"/>
          <w:szCs w:val="22"/>
        </w:rPr>
        <w:t>at application</w:t>
      </w:r>
      <w:r>
        <w:rPr>
          <w:rFonts w:ascii="Calibri" w:hAnsi="Calibri"/>
          <w:color w:val="000000"/>
          <w:sz w:val="22"/>
          <w:szCs w:val="22"/>
        </w:rPr>
        <w:t xml:space="preserve">. </w:t>
      </w:r>
    </w:p>
    <w:p w14:paraId="3F1C7324" w14:textId="77777777" w:rsidR="00071962" w:rsidRDefault="00071962" w:rsidP="00410FC2">
      <w:pPr>
        <w:rPr>
          <w:rFonts w:ascii="Calibri" w:hAnsi="Calibri"/>
          <w:sz w:val="22"/>
          <w:szCs w:val="22"/>
          <w:lang w:eastAsia="en-GB"/>
        </w:rPr>
      </w:pPr>
    </w:p>
    <w:p w14:paraId="3F1C7325" w14:textId="77777777" w:rsidR="002754C4" w:rsidRPr="00112DE3" w:rsidRDefault="002754C4" w:rsidP="002754C4">
      <w:pPr>
        <w:pStyle w:val="Style1"/>
      </w:pPr>
      <w:r w:rsidRPr="00112DE3">
        <w:t xml:space="preserve">Other factors </w:t>
      </w:r>
    </w:p>
    <w:p w14:paraId="3F1C7326" w14:textId="77777777" w:rsidR="002754C4" w:rsidRDefault="002754C4" w:rsidP="002754C4">
      <w:pPr>
        <w:rPr>
          <w:rFonts w:ascii="Calibri" w:hAnsi="Calibri"/>
          <w:sz w:val="22"/>
          <w:szCs w:val="22"/>
          <w:lang w:eastAsia="en-GB"/>
        </w:rPr>
      </w:pPr>
      <w:r>
        <w:rPr>
          <w:rFonts w:ascii="Calibri" w:hAnsi="Calibri"/>
          <w:sz w:val="22"/>
          <w:szCs w:val="22"/>
          <w:lang w:eastAsia="en-GB"/>
        </w:rPr>
        <w:t xml:space="preserve">Additional restrictions on volunteer recruitment may apply on a project-by project basis </w:t>
      </w:r>
    </w:p>
    <w:p w14:paraId="3F1C7327" w14:textId="55D3A818" w:rsidR="00410FC2" w:rsidRPr="002754C4" w:rsidRDefault="00410FC2" w:rsidP="00410FC2">
      <w:pPr>
        <w:rPr>
          <w:rFonts w:ascii="Calibri" w:hAnsi="Calibri"/>
          <w:b/>
          <w:sz w:val="22"/>
          <w:szCs w:val="22"/>
          <w:lang w:eastAsia="en-GB"/>
        </w:rPr>
      </w:pPr>
    </w:p>
    <w:p w14:paraId="3F1C7328" w14:textId="77777777" w:rsidR="0030781D" w:rsidRDefault="0030781D" w:rsidP="00410FC2">
      <w:pPr>
        <w:rPr>
          <w:rFonts w:ascii="Calibri" w:hAnsi="Calibri"/>
          <w:sz w:val="22"/>
          <w:szCs w:val="22"/>
          <w:lang w:eastAsia="en-GB"/>
        </w:rPr>
      </w:pPr>
    </w:p>
    <w:p w14:paraId="3F1C7329" w14:textId="77777777" w:rsidR="00410FC2" w:rsidRDefault="0030781D" w:rsidP="00911FAB">
      <w:pPr>
        <w:pStyle w:val="BodyText"/>
        <w:rPr>
          <w:rFonts w:ascii="Calibri" w:hAnsi="Calibri"/>
          <w:b/>
          <w:bCs/>
          <w:iCs/>
          <w:color w:val="666666"/>
          <w:sz w:val="22"/>
          <w:szCs w:val="22"/>
        </w:rPr>
      </w:pPr>
      <w:r>
        <w:rPr>
          <w:rFonts w:ascii="Calibri" w:hAnsi="Calibri"/>
          <w:b/>
          <w:bCs/>
          <w:iCs/>
          <w:color w:val="666666"/>
          <w:sz w:val="22"/>
          <w:szCs w:val="22"/>
        </w:rPr>
        <w:t>Key r</w:t>
      </w:r>
      <w:r w:rsidR="00317CBD" w:rsidRPr="00317CBD">
        <w:rPr>
          <w:rFonts w:ascii="Calibri" w:hAnsi="Calibri"/>
          <w:b/>
          <w:bCs/>
          <w:iCs/>
          <w:color w:val="666666"/>
          <w:sz w:val="22"/>
          <w:szCs w:val="22"/>
        </w:rPr>
        <w:t>esponsibilities</w:t>
      </w:r>
      <w:r>
        <w:rPr>
          <w:rFonts w:ascii="Calibri" w:hAnsi="Calibri"/>
          <w:b/>
          <w:bCs/>
          <w:iCs/>
          <w:color w:val="666666"/>
          <w:sz w:val="22"/>
          <w:szCs w:val="22"/>
        </w:rPr>
        <w:t>/activities</w:t>
      </w:r>
      <w:r w:rsidR="00317CBD" w:rsidRPr="00317CBD">
        <w:rPr>
          <w:rFonts w:ascii="Calibri" w:hAnsi="Calibri"/>
          <w:b/>
          <w:bCs/>
          <w:iCs/>
          <w:color w:val="666666"/>
          <w:sz w:val="22"/>
          <w:szCs w:val="22"/>
        </w:rPr>
        <w:t xml:space="preserve"> </w:t>
      </w:r>
      <w:r w:rsidR="00155245">
        <w:rPr>
          <w:rFonts w:ascii="Calibri" w:hAnsi="Calibri"/>
          <w:b/>
          <w:bCs/>
          <w:iCs/>
          <w:color w:val="666666"/>
          <w:sz w:val="22"/>
          <w:szCs w:val="22"/>
        </w:rPr>
        <w:t>for an Independent Visitor</w:t>
      </w:r>
      <w:r w:rsidR="00317CBD" w:rsidRPr="00317CBD">
        <w:rPr>
          <w:rFonts w:ascii="Calibri" w:hAnsi="Calibri"/>
          <w:b/>
          <w:bCs/>
          <w:iCs/>
          <w:color w:val="666666"/>
          <w:sz w:val="22"/>
          <w:szCs w:val="22"/>
        </w:rPr>
        <w:tab/>
        <w:t xml:space="preserve"> </w:t>
      </w:r>
    </w:p>
    <w:p w14:paraId="3F1C732A" w14:textId="77777777" w:rsidR="00317CBD" w:rsidRPr="005027A9" w:rsidRDefault="00317CBD" w:rsidP="00317CBD">
      <w:pPr>
        <w:pStyle w:val="BodyText"/>
        <w:rPr>
          <w:rFonts w:ascii="Calibri" w:hAnsi="Calibri"/>
          <w:b/>
          <w:bCs/>
          <w:i/>
          <w:iCs/>
          <w:color w:val="4D4D4D"/>
          <w:sz w:val="22"/>
          <w:szCs w:val="22"/>
        </w:rPr>
      </w:pPr>
    </w:p>
    <w:p w14:paraId="3F1C732B" w14:textId="77777777" w:rsidR="00317CBD" w:rsidRPr="004F4F4A" w:rsidRDefault="00410FC2" w:rsidP="004F4F4A">
      <w:pPr>
        <w:pStyle w:val="ListParagraph"/>
        <w:numPr>
          <w:ilvl w:val="0"/>
          <w:numId w:val="28"/>
        </w:numPr>
        <w:rPr>
          <w:rFonts w:ascii="Calibri" w:hAnsi="Calibri" w:cs="Times"/>
          <w:sz w:val="22"/>
          <w:szCs w:val="22"/>
        </w:rPr>
      </w:pPr>
      <w:r>
        <w:rPr>
          <w:rFonts w:ascii="Calibri" w:hAnsi="Calibri" w:cs="Times"/>
          <w:sz w:val="22"/>
          <w:szCs w:val="22"/>
        </w:rPr>
        <w:t xml:space="preserve">Meet with </w:t>
      </w:r>
      <w:r w:rsidR="00155245">
        <w:rPr>
          <w:rFonts w:ascii="Calibri" w:hAnsi="Calibri" w:cs="Times"/>
          <w:sz w:val="22"/>
          <w:szCs w:val="22"/>
        </w:rPr>
        <w:t>their young person</w:t>
      </w:r>
      <w:r>
        <w:rPr>
          <w:rFonts w:ascii="Calibri" w:hAnsi="Calibri" w:cs="Times"/>
          <w:sz w:val="22"/>
          <w:szCs w:val="22"/>
        </w:rPr>
        <w:t xml:space="preserve">, as directed by the project, </w:t>
      </w:r>
      <w:r w:rsidR="007A1E02">
        <w:rPr>
          <w:rFonts w:ascii="Calibri" w:hAnsi="Calibri" w:cs="Times"/>
          <w:sz w:val="22"/>
          <w:szCs w:val="22"/>
        </w:rPr>
        <w:t>(</w:t>
      </w:r>
      <w:r>
        <w:rPr>
          <w:rFonts w:ascii="Calibri" w:hAnsi="Calibri" w:cs="Times"/>
          <w:sz w:val="22"/>
          <w:szCs w:val="22"/>
        </w:rPr>
        <w:t>with project staff and or/any referring agency</w:t>
      </w:r>
      <w:r w:rsidR="007A1E02">
        <w:rPr>
          <w:rFonts w:ascii="Calibri" w:hAnsi="Calibri" w:cs="Times"/>
          <w:sz w:val="22"/>
          <w:szCs w:val="22"/>
        </w:rPr>
        <w:t>)</w:t>
      </w:r>
    </w:p>
    <w:p w14:paraId="3F1C732C" w14:textId="77777777" w:rsidR="00410FC2" w:rsidRDefault="00410FC2" w:rsidP="004F4F4A">
      <w:pPr>
        <w:pStyle w:val="ListParagraph"/>
        <w:numPr>
          <w:ilvl w:val="0"/>
          <w:numId w:val="28"/>
        </w:numPr>
        <w:rPr>
          <w:rFonts w:ascii="Calibri" w:hAnsi="Calibri" w:cs="Times"/>
          <w:sz w:val="22"/>
          <w:szCs w:val="22"/>
        </w:rPr>
      </w:pPr>
      <w:r>
        <w:rPr>
          <w:rFonts w:ascii="Calibri" w:hAnsi="Calibri" w:cs="Times"/>
          <w:sz w:val="22"/>
          <w:szCs w:val="22"/>
        </w:rPr>
        <w:t xml:space="preserve">Create a positive relationship between themselves and the </w:t>
      </w:r>
      <w:r w:rsidR="00155245">
        <w:rPr>
          <w:rFonts w:ascii="Calibri" w:hAnsi="Calibri" w:cs="Times"/>
          <w:sz w:val="22"/>
          <w:szCs w:val="22"/>
        </w:rPr>
        <w:t>young person</w:t>
      </w:r>
    </w:p>
    <w:p w14:paraId="3F1C732D" w14:textId="77777777" w:rsidR="00D63B61" w:rsidRPr="00D63B61" w:rsidRDefault="00D63B61" w:rsidP="00615E81">
      <w:pPr>
        <w:pStyle w:val="ListParagraph"/>
        <w:numPr>
          <w:ilvl w:val="0"/>
          <w:numId w:val="28"/>
        </w:numPr>
        <w:rPr>
          <w:rFonts w:ascii="Calibri" w:hAnsi="Calibri" w:cs="Times"/>
          <w:sz w:val="22"/>
          <w:szCs w:val="22"/>
        </w:rPr>
      </w:pPr>
      <w:r w:rsidRPr="00D63B61">
        <w:rPr>
          <w:rFonts w:ascii="Calibri" w:hAnsi="Calibri" w:cs="Times"/>
          <w:sz w:val="22"/>
          <w:szCs w:val="22"/>
        </w:rPr>
        <w:t xml:space="preserve">Contribute to the </w:t>
      </w:r>
      <w:r w:rsidR="00155245">
        <w:rPr>
          <w:rFonts w:ascii="Calibri" w:hAnsi="Calibri" w:cs="Times"/>
          <w:sz w:val="22"/>
          <w:szCs w:val="22"/>
        </w:rPr>
        <w:t>young person’s development and confidence</w:t>
      </w:r>
    </w:p>
    <w:p w14:paraId="3F1C732E" w14:textId="77777777" w:rsidR="00615E81" w:rsidRPr="004F4F4A" w:rsidRDefault="00615E81" w:rsidP="00615E81">
      <w:pPr>
        <w:pStyle w:val="ListParagraph"/>
        <w:numPr>
          <w:ilvl w:val="0"/>
          <w:numId w:val="28"/>
        </w:numPr>
        <w:rPr>
          <w:rFonts w:ascii="Calibri" w:hAnsi="Calibri" w:cs="Times"/>
          <w:sz w:val="22"/>
          <w:szCs w:val="22"/>
        </w:rPr>
      </w:pPr>
      <w:r>
        <w:rPr>
          <w:rFonts w:ascii="Calibri" w:hAnsi="Calibri" w:cs="Times"/>
          <w:sz w:val="22"/>
          <w:szCs w:val="22"/>
        </w:rPr>
        <w:t xml:space="preserve">Assist and advise the </w:t>
      </w:r>
      <w:r w:rsidR="00155245">
        <w:rPr>
          <w:rFonts w:ascii="Calibri" w:hAnsi="Calibri" w:cs="Times"/>
          <w:sz w:val="22"/>
          <w:szCs w:val="22"/>
        </w:rPr>
        <w:t>young person in</w:t>
      </w:r>
      <w:r>
        <w:rPr>
          <w:rFonts w:ascii="Calibri" w:hAnsi="Calibri" w:cs="Times"/>
          <w:sz w:val="22"/>
          <w:szCs w:val="22"/>
        </w:rPr>
        <w:t xml:space="preserve"> developing skills and appropriate attitudes that will assist them in achieving  the goals in their</w:t>
      </w:r>
      <w:r w:rsidR="00155245">
        <w:rPr>
          <w:rFonts w:ascii="Calibri" w:hAnsi="Calibri" w:cs="Times"/>
          <w:sz w:val="22"/>
          <w:szCs w:val="22"/>
        </w:rPr>
        <w:t xml:space="preserve"> life</w:t>
      </w:r>
    </w:p>
    <w:p w14:paraId="3F1C732F" w14:textId="77777777" w:rsidR="00410FC2" w:rsidRPr="004F4F4A" w:rsidRDefault="00615E81" w:rsidP="004F4F4A">
      <w:pPr>
        <w:pStyle w:val="ListParagraph"/>
        <w:numPr>
          <w:ilvl w:val="0"/>
          <w:numId w:val="28"/>
        </w:numPr>
        <w:rPr>
          <w:rFonts w:ascii="Calibri" w:hAnsi="Calibri" w:cs="Times"/>
          <w:sz w:val="22"/>
          <w:szCs w:val="22"/>
        </w:rPr>
      </w:pPr>
      <w:r>
        <w:rPr>
          <w:rFonts w:ascii="Calibri" w:hAnsi="Calibri" w:cs="Times"/>
          <w:sz w:val="22"/>
          <w:szCs w:val="22"/>
        </w:rPr>
        <w:t>E</w:t>
      </w:r>
      <w:r w:rsidR="00410FC2">
        <w:rPr>
          <w:rFonts w:ascii="Calibri" w:hAnsi="Calibri" w:cs="Times"/>
          <w:sz w:val="22"/>
          <w:szCs w:val="22"/>
        </w:rPr>
        <w:t xml:space="preserve">ncourage and motivate the </w:t>
      </w:r>
      <w:r w:rsidR="00155245">
        <w:rPr>
          <w:rFonts w:ascii="Calibri" w:hAnsi="Calibri" w:cs="Times"/>
          <w:sz w:val="22"/>
          <w:szCs w:val="22"/>
        </w:rPr>
        <w:t xml:space="preserve">young person to </w:t>
      </w:r>
      <w:r w:rsidR="00410FC2">
        <w:rPr>
          <w:rFonts w:ascii="Calibri" w:hAnsi="Calibri" w:cs="Times"/>
          <w:sz w:val="22"/>
          <w:szCs w:val="22"/>
        </w:rPr>
        <w:t>make positive changes and encourage their personal development</w:t>
      </w:r>
      <w:r>
        <w:rPr>
          <w:rFonts w:ascii="Calibri" w:hAnsi="Calibri" w:cs="Times"/>
          <w:sz w:val="22"/>
          <w:szCs w:val="22"/>
        </w:rPr>
        <w:t xml:space="preserve"> (In liaison with the project, the referring agency and the </w:t>
      </w:r>
      <w:r w:rsidR="00155245">
        <w:rPr>
          <w:rFonts w:ascii="Calibri" w:hAnsi="Calibri" w:cs="Times"/>
          <w:sz w:val="22"/>
          <w:szCs w:val="22"/>
        </w:rPr>
        <w:t>young person</w:t>
      </w:r>
      <w:r>
        <w:rPr>
          <w:rFonts w:ascii="Calibri" w:hAnsi="Calibri" w:cs="Times"/>
          <w:sz w:val="22"/>
          <w:szCs w:val="22"/>
        </w:rPr>
        <w:t xml:space="preserve"> concerned)</w:t>
      </w:r>
    </w:p>
    <w:p w14:paraId="3F1C7330" w14:textId="77777777" w:rsidR="00410FC2" w:rsidRPr="004F4F4A" w:rsidRDefault="00410FC2" w:rsidP="004F4F4A">
      <w:pPr>
        <w:pStyle w:val="ListParagraph"/>
        <w:numPr>
          <w:ilvl w:val="0"/>
          <w:numId w:val="28"/>
        </w:numPr>
        <w:rPr>
          <w:rFonts w:ascii="Calibri" w:hAnsi="Calibri" w:cs="Times"/>
          <w:sz w:val="22"/>
          <w:szCs w:val="22"/>
        </w:rPr>
      </w:pPr>
      <w:r>
        <w:rPr>
          <w:rFonts w:ascii="Calibri" w:hAnsi="Calibri" w:cs="Times"/>
          <w:sz w:val="22"/>
          <w:szCs w:val="22"/>
        </w:rPr>
        <w:t xml:space="preserve">Encourage </w:t>
      </w:r>
      <w:r w:rsidR="00155245">
        <w:rPr>
          <w:rFonts w:ascii="Calibri" w:hAnsi="Calibri" w:cs="Times"/>
          <w:sz w:val="22"/>
          <w:szCs w:val="22"/>
        </w:rPr>
        <w:t>young people</w:t>
      </w:r>
      <w:r>
        <w:rPr>
          <w:rFonts w:ascii="Calibri" w:hAnsi="Calibri" w:cs="Times"/>
          <w:sz w:val="22"/>
          <w:szCs w:val="22"/>
        </w:rPr>
        <w:t xml:space="preserve"> to make positive use of local resources</w:t>
      </w:r>
      <w:r w:rsidR="00155245">
        <w:rPr>
          <w:rFonts w:ascii="Calibri" w:hAnsi="Calibri" w:cs="Times"/>
          <w:sz w:val="22"/>
          <w:szCs w:val="22"/>
        </w:rPr>
        <w:t xml:space="preserve"> and activities, such as local parks and leisure centres</w:t>
      </w:r>
    </w:p>
    <w:p w14:paraId="3F1C7331" w14:textId="77777777" w:rsidR="00410FC2" w:rsidRPr="004F4F4A" w:rsidRDefault="00410FC2" w:rsidP="004F4F4A">
      <w:pPr>
        <w:pStyle w:val="ListParagraph"/>
        <w:numPr>
          <w:ilvl w:val="0"/>
          <w:numId w:val="28"/>
        </w:numPr>
        <w:rPr>
          <w:rFonts w:ascii="Calibri" w:hAnsi="Calibri" w:cs="Times"/>
          <w:sz w:val="22"/>
          <w:szCs w:val="22"/>
        </w:rPr>
      </w:pPr>
      <w:r>
        <w:rPr>
          <w:rFonts w:ascii="Calibri" w:hAnsi="Calibri" w:cs="Times"/>
          <w:sz w:val="22"/>
          <w:szCs w:val="22"/>
        </w:rPr>
        <w:t xml:space="preserve">Maintain principles of confidentiality, especially in relation to the </w:t>
      </w:r>
      <w:r w:rsidR="00155245">
        <w:rPr>
          <w:rFonts w:ascii="Calibri" w:hAnsi="Calibri" w:cs="Times"/>
          <w:sz w:val="22"/>
          <w:szCs w:val="22"/>
        </w:rPr>
        <w:t>young person</w:t>
      </w:r>
      <w:r>
        <w:rPr>
          <w:rFonts w:ascii="Calibri" w:hAnsi="Calibri" w:cs="Times"/>
          <w:sz w:val="22"/>
          <w:szCs w:val="22"/>
        </w:rPr>
        <w:t>, the project and any referring agency</w:t>
      </w:r>
    </w:p>
    <w:p w14:paraId="3F1C7332" w14:textId="44D951F0" w:rsidR="00410FC2" w:rsidRPr="004F4F4A" w:rsidRDefault="00410FC2" w:rsidP="004F4F4A">
      <w:pPr>
        <w:pStyle w:val="ListParagraph"/>
        <w:numPr>
          <w:ilvl w:val="0"/>
          <w:numId w:val="28"/>
        </w:numPr>
        <w:rPr>
          <w:rFonts w:ascii="Calibri" w:hAnsi="Calibri" w:cs="Times"/>
          <w:sz w:val="22"/>
          <w:szCs w:val="22"/>
        </w:rPr>
      </w:pPr>
      <w:r>
        <w:rPr>
          <w:rFonts w:ascii="Calibri" w:hAnsi="Calibri" w:cs="Times"/>
          <w:sz w:val="22"/>
          <w:szCs w:val="22"/>
        </w:rPr>
        <w:t>Operate at all times within the Health and Safety</w:t>
      </w:r>
      <w:r w:rsidR="004F4F4A">
        <w:rPr>
          <w:rFonts w:ascii="Calibri" w:hAnsi="Calibri" w:cs="Times"/>
          <w:sz w:val="22"/>
          <w:szCs w:val="22"/>
        </w:rPr>
        <w:t>, Safeguarding</w:t>
      </w:r>
      <w:r>
        <w:rPr>
          <w:rFonts w:ascii="Calibri" w:hAnsi="Calibri" w:cs="Times"/>
          <w:sz w:val="22"/>
          <w:szCs w:val="22"/>
        </w:rPr>
        <w:t xml:space="preserve"> and Equa</w:t>
      </w:r>
      <w:r w:rsidR="00825921">
        <w:rPr>
          <w:rFonts w:ascii="Calibri" w:hAnsi="Calibri" w:cs="Times"/>
          <w:sz w:val="22"/>
          <w:szCs w:val="22"/>
        </w:rPr>
        <w:t>l Opportunities policies of Change, grow, live</w:t>
      </w:r>
      <w:r>
        <w:rPr>
          <w:rFonts w:ascii="Calibri" w:hAnsi="Calibri" w:cs="Times"/>
          <w:sz w:val="22"/>
          <w:szCs w:val="22"/>
        </w:rPr>
        <w:t xml:space="preserve"> and any relevant referring agency</w:t>
      </w:r>
    </w:p>
    <w:p w14:paraId="3F1C7333" w14:textId="77777777" w:rsidR="00410FC2" w:rsidRPr="004F4F4A" w:rsidRDefault="00410FC2" w:rsidP="004F4F4A">
      <w:pPr>
        <w:pStyle w:val="ListParagraph"/>
        <w:numPr>
          <w:ilvl w:val="0"/>
          <w:numId w:val="28"/>
        </w:numPr>
        <w:rPr>
          <w:rFonts w:ascii="Calibri" w:hAnsi="Calibri" w:cs="Times"/>
          <w:sz w:val="22"/>
          <w:szCs w:val="22"/>
        </w:rPr>
      </w:pPr>
      <w:r>
        <w:rPr>
          <w:rFonts w:ascii="Calibri" w:hAnsi="Calibri" w:cs="Times"/>
          <w:sz w:val="22"/>
          <w:szCs w:val="22"/>
        </w:rPr>
        <w:t>Complete all paperwork and attend supervision meetings as directed by the project</w:t>
      </w:r>
    </w:p>
    <w:p w14:paraId="3F1C7334" w14:textId="77777777" w:rsidR="00410FC2" w:rsidRPr="004F4F4A" w:rsidRDefault="00410FC2" w:rsidP="004F4F4A">
      <w:pPr>
        <w:pStyle w:val="ListParagraph"/>
        <w:numPr>
          <w:ilvl w:val="0"/>
          <w:numId w:val="28"/>
        </w:numPr>
        <w:rPr>
          <w:rFonts w:ascii="Calibri" w:hAnsi="Calibri" w:cs="Times"/>
          <w:sz w:val="22"/>
          <w:szCs w:val="22"/>
        </w:rPr>
      </w:pPr>
      <w:r>
        <w:rPr>
          <w:rFonts w:ascii="Calibri" w:hAnsi="Calibri" w:cs="Times"/>
          <w:sz w:val="22"/>
          <w:szCs w:val="22"/>
        </w:rPr>
        <w:t xml:space="preserve">Attend </w:t>
      </w:r>
      <w:r w:rsidR="00155245">
        <w:rPr>
          <w:rFonts w:ascii="Calibri" w:hAnsi="Calibri" w:cs="Times"/>
          <w:sz w:val="22"/>
          <w:szCs w:val="22"/>
        </w:rPr>
        <w:t>young people’s reviews</w:t>
      </w:r>
      <w:r>
        <w:rPr>
          <w:rFonts w:ascii="Calibri" w:hAnsi="Calibri" w:cs="Times"/>
          <w:sz w:val="22"/>
          <w:szCs w:val="22"/>
        </w:rPr>
        <w:t xml:space="preserve"> as required</w:t>
      </w:r>
    </w:p>
    <w:p w14:paraId="3F1C7335" w14:textId="26E6FAFA" w:rsidR="004F4F4A" w:rsidRPr="004F4F4A" w:rsidRDefault="00410FC2" w:rsidP="004F4F4A">
      <w:pPr>
        <w:pStyle w:val="ListParagraph"/>
        <w:numPr>
          <w:ilvl w:val="0"/>
          <w:numId w:val="28"/>
        </w:numPr>
        <w:rPr>
          <w:rFonts w:ascii="Calibri" w:hAnsi="Calibri" w:cs="Times"/>
          <w:sz w:val="22"/>
          <w:szCs w:val="22"/>
        </w:rPr>
      </w:pPr>
      <w:r>
        <w:rPr>
          <w:rFonts w:ascii="Calibri" w:hAnsi="Calibri" w:cs="Times"/>
          <w:sz w:val="22"/>
          <w:szCs w:val="22"/>
        </w:rPr>
        <w:t>Participate in providing feedback to</w:t>
      </w:r>
      <w:r w:rsidR="004F4F4A">
        <w:rPr>
          <w:rFonts w:ascii="Calibri" w:hAnsi="Calibri" w:cs="Times"/>
          <w:sz w:val="22"/>
          <w:szCs w:val="22"/>
        </w:rPr>
        <w:t xml:space="preserve"> SPACE </w:t>
      </w:r>
      <w:r w:rsidR="00116168">
        <w:rPr>
          <w:rStyle w:val="FootnoteReference"/>
          <w:rFonts w:ascii="Calibri" w:hAnsi="Calibri" w:cs="Times"/>
          <w:sz w:val="22"/>
          <w:szCs w:val="22"/>
        </w:rPr>
        <w:footnoteReference w:id="1"/>
      </w:r>
      <w:r w:rsidR="00B42CDE">
        <w:rPr>
          <w:rFonts w:ascii="Calibri" w:hAnsi="Calibri" w:cs="Times"/>
          <w:sz w:val="22"/>
          <w:szCs w:val="22"/>
        </w:rPr>
        <w:t>(</w:t>
      </w:r>
      <w:r w:rsidR="004F4F4A">
        <w:rPr>
          <w:rFonts w:ascii="Calibri" w:hAnsi="Calibri" w:cs="Times"/>
          <w:sz w:val="22"/>
          <w:szCs w:val="22"/>
        </w:rPr>
        <w:t xml:space="preserve"> </w:t>
      </w:r>
      <w:r w:rsidR="00B42CDE">
        <w:rPr>
          <w:rFonts w:ascii="Calibri" w:hAnsi="Calibri"/>
          <w:sz w:val="22"/>
          <w:szCs w:val="22"/>
        </w:rPr>
        <w:t xml:space="preserve">Change, grow, live </w:t>
      </w:r>
      <w:r w:rsidR="004F4F4A">
        <w:rPr>
          <w:rFonts w:ascii="Calibri" w:hAnsi="Calibri" w:cs="Times"/>
          <w:sz w:val="22"/>
          <w:szCs w:val="22"/>
        </w:rPr>
        <w:t>participation and continuing engagement)</w:t>
      </w:r>
      <w:r>
        <w:rPr>
          <w:rFonts w:ascii="Calibri" w:hAnsi="Calibri" w:cs="Times"/>
          <w:sz w:val="22"/>
          <w:szCs w:val="22"/>
        </w:rPr>
        <w:t xml:space="preserve"> </w:t>
      </w:r>
    </w:p>
    <w:p w14:paraId="34952C8A" w14:textId="77777777" w:rsidR="00825921" w:rsidRDefault="004F4F4A" w:rsidP="00825921">
      <w:pPr>
        <w:pStyle w:val="ListParagraph"/>
        <w:numPr>
          <w:ilvl w:val="0"/>
          <w:numId w:val="28"/>
        </w:numPr>
        <w:rPr>
          <w:rFonts w:ascii="Calibri" w:hAnsi="Calibri" w:cs="Times"/>
          <w:sz w:val="22"/>
          <w:szCs w:val="22"/>
        </w:rPr>
      </w:pPr>
      <w:r w:rsidRPr="004F4F4A">
        <w:rPr>
          <w:rFonts w:ascii="Calibri" w:hAnsi="Calibri" w:cs="Times"/>
          <w:sz w:val="22"/>
          <w:szCs w:val="22"/>
        </w:rPr>
        <w:t xml:space="preserve">Willingness to attend additional training </w:t>
      </w:r>
    </w:p>
    <w:p w14:paraId="65178416" w14:textId="7E9B0C99" w:rsidR="007A0EB5" w:rsidRPr="007A0EB5" w:rsidRDefault="007A0EB5" w:rsidP="007A0EB5">
      <w:pPr>
        <w:spacing w:after="120"/>
        <w:ind w:left="284"/>
        <w:rPr>
          <w:rFonts w:asciiTheme="minorHAnsi" w:hAnsiTheme="minorHAnsi" w:cs="Tahoma"/>
          <w:sz w:val="22"/>
          <w:szCs w:val="22"/>
        </w:rPr>
      </w:pPr>
      <w:r>
        <w:rPr>
          <w:rFonts w:ascii="Calibri" w:hAnsi="Calibri"/>
          <w:b/>
          <w:bCs/>
          <w:iCs/>
          <w:color w:val="666666"/>
          <w:sz w:val="22"/>
          <w:szCs w:val="22"/>
        </w:rPr>
        <w:lastRenderedPageBreak/>
        <w:t xml:space="preserve">Volunteer Person Specification </w:t>
      </w:r>
    </w:p>
    <w:p w14:paraId="52331E8D" w14:textId="31676BFF"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 xml:space="preserve">A commitment to Change, grow, live for at least 12 months, with regular activity. </w:t>
      </w:r>
    </w:p>
    <w:p w14:paraId="0E27E9E8"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A willingness to gain an understanding and awareness of the Project and Safeguarding Policies.</w:t>
      </w:r>
    </w:p>
    <w:p w14:paraId="2C45253A"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A commitment to the Health &amp; Safety and Equal Opportunities policies under which the Project operates.</w:t>
      </w:r>
    </w:p>
    <w:p w14:paraId="73B1E188"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An understanding of the issues some individuals can face whilst in care or leaving care.</w:t>
      </w:r>
    </w:p>
    <w:p w14:paraId="0A2618D8"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Over 18 years of age, with a mature attitude and positive outlook.</w:t>
      </w:r>
    </w:p>
    <w:p w14:paraId="7293C273" w14:textId="0638DB4B" w:rsidR="007A0EB5" w:rsidRPr="007A0EB5" w:rsidRDefault="007A0EB5" w:rsidP="007A0EB5">
      <w:pPr>
        <w:numPr>
          <w:ilvl w:val="0"/>
          <w:numId w:val="33"/>
        </w:numPr>
        <w:spacing w:before="240" w:after="120"/>
        <w:ind w:left="284"/>
        <w:jc w:val="both"/>
        <w:rPr>
          <w:rFonts w:asciiTheme="minorHAnsi" w:hAnsiTheme="minorHAnsi" w:cs="Tahoma"/>
          <w:sz w:val="22"/>
          <w:szCs w:val="22"/>
        </w:rPr>
      </w:pPr>
      <w:r w:rsidRPr="007A0EB5">
        <w:rPr>
          <w:rFonts w:asciiTheme="minorHAnsi" w:hAnsiTheme="minorHAnsi" w:cs="Tahoma"/>
          <w:sz w:val="22"/>
          <w:szCs w:val="22"/>
        </w:rPr>
        <w:t>A non-judgmental, non-patronising and honest approach.</w:t>
      </w:r>
    </w:p>
    <w:p w14:paraId="2997A785"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An ability to communicate effectively with both individuals and relevant agencies.</w:t>
      </w:r>
    </w:p>
    <w:p w14:paraId="3A0268F7"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Gain an understanding of the role, responsibilities and boundaries of the volunteer.</w:t>
      </w:r>
    </w:p>
    <w:p w14:paraId="0981A8CC"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A commitment to assist participants to work towards the aims and objectives identified by and for them.</w:t>
      </w:r>
    </w:p>
    <w:p w14:paraId="4E353E26"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 xml:space="preserve">The ability to reflect upon a participant’s support needs and direct activity accordingly. </w:t>
      </w:r>
    </w:p>
    <w:p w14:paraId="6B9E1FCE"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An understanding of local resources and how to access them.</w:t>
      </w:r>
    </w:p>
    <w:p w14:paraId="2C37002C" w14:textId="77777777" w:rsidR="007A0EB5" w:rsidRPr="007A0EB5" w:rsidRDefault="007A0EB5" w:rsidP="007A0EB5">
      <w:pPr>
        <w:numPr>
          <w:ilvl w:val="0"/>
          <w:numId w:val="33"/>
        </w:numPr>
        <w:spacing w:before="120" w:after="120"/>
        <w:ind w:left="284"/>
        <w:jc w:val="both"/>
        <w:rPr>
          <w:rFonts w:asciiTheme="minorHAnsi" w:hAnsiTheme="minorHAnsi" w:cs="Tahoma"/>
          <w:sz w:val="22"/>
          <w:szCs w:val="22"/>
        </w:rPr>
      </w:pPr>
      <w:r w:rsidRPr="007A0EB5">
        <w:rPr>
          <w:rFonts w:asciiTheme="minorHAnsi" w:hAnsiTheme="minorHAnsi" w:cs="Tahoma"/>
          <w:sz w:val="22"/>
          <w:szCs w:val="22"/>
        </w:rPr>
        <w:t>A willingness to gain an understanding of issues relating to confidentiality and the differing roles of Project staff and those from other relevant agencies.</w:t>
      </w:r>
    </w:p>
    <w:p w14:paraId="589CEB75" w14:textId="77777777" w:rsidR="007A0EB5" w:rsidRDefault="007A0EB5" w:rsidP="007A0EB5">
      <w:pPr>
        <w:spacing w:before="120" w:after="120"/>
        <w:jc w:val="both"/>
        <w:rPr>
          <w:rFonts w:asciiTheme="minorHAnsi" w:hAnsiTheme="minorHAnsi" w:cs="Tahoma"/>
          <w:sz w:val="22"/>
          <w:szCs w:val="22"/>
        </w:rPr>
      </w:pPr>
    </w:p>
    <w:p w14:paraId="67D27863" w14:textId="0B12503D" w:rsidR="007A0EB5" w:rsidRPr="007A0EB5" w:rsidRDefault="007A0EB5" w:rsidP="007A0EB5">
      <w:pPr>
        <w:spacing w:before="120" w:after="120"/>
        <w:ind w:firstLine="284"/>
        <w:jc w:val="both"/>
        <w:rPr>
          <w:rFonts w:asciiTheme="minorHAnsi" w:hAnsiTheme="minorHAnsi" w:cs="Tahoma"/>
          <w:sz w:val="22"/>
          <w:szCs w:val="22"/>
        </w:rPr>
      </w:pPr>
      <w:r>
        <w:rPr>
          <w:rFonts w:ascii="Calibri" w:hAnsi="Calibri"/>
          <w:b/>
          <w:bCs/>
          <w:iCs/>
          <w:color w:val="666666"/>
          <w:sz w:val="22"/>
          <w:szCs w:val="22"/>
        </w:rPr>
        <w:t>Volunteer Activities</w:t>
      </w:r>
    </w:p>
    <w:p w14:paraId="10615D03"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Meet with participants in a one to one situation, with project staff and/or any referring agency.</w:t>
      </w:r>
    </w:p>
    <w:p w14:paraId="0239F6EA"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Create a positive befriending relationship between themselves and the participant.</w:t>
      </w:r>
    </w:p>
    <w:p w14:paraId="04C212AD"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In liaison with the Project, the referring agency and the participant concerned, encourage and motivate the participant to make positive, focused and constructive use of education, training, employment and personal development opportunities.</w:t>
      </w:r>
    </w:p>
    <w:p w14:paraId="24533C03"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Encourage participants to make positive use of local resources.</w:t>
      </w:r>
    </w:p>
    <w:p w14:paraId="2831FC4C"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Assist the participant in developing skills and appropriate attitudes that will assist them in achieving their personal action plan.</w:t>
      </w:r>
    </w:p>
    <w:p w14:paraId="20A8C990"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Maintain principles of confidentiality, especially in relation to the participant, the Project and any referring agency.</w:t>
      </w:r>
    </w:p>
    <w:p w14:paraId="06496242" w14:textId="445D1065"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Operate at all times within the Health and Safety and Equal Opportunities policies of Change, grow, live and any relevant referring agency. This applies where volunteers are on any premises or operating on behalf of the project or any referring agency.</w:t>
      </w:r>
    </w:p>
    <w:p w14:paraId="484B3E01"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Complete monitoring, review and expense sheets promptly and feedback accordingly.</w:t>
      </w:r>
    </w:p>
    <w:p w14:paraId="09967B27" w14:textId="77777777" w:rsidR="007A0EB5" w:rsidRPr="007A0EB5" w:rsidRDefault="007A0EB5" w:rsidP="007A0EB5">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Receive informal support and supervision as agreed with the project. Attend periodic support groups attend on-going training courses.</w:t>
      </w:r>
    </w:p>
    <w:p w14:paraId="6AECCDB9" w14:textId="77777777" w:rsidR="007A0EB5" w:rsidRDefault="007A0EB5" w:rsidP="00825921">
      <w:pPr>
        <w:numPr>
          <w:ilvl w:val="0"/>
          <w:numId w:val="34"/>
        </w:numPr>
        <w:spacing w:before="120" w:after="120"/>
        <w:jc w:val="both"/>
        <w:rPr>
          <w:rFonts w:asciiTheme="minorHAnsi" w:hAnsiTheme="minorHAnsi" w:cs="Tahoma"/>
          <w:sz w:val="22"/>
          <w:szCs w:val="22"/>
        </w:rPr>
      </w:pPr>
      <w:r w:rsidRPr="007A0EB5">
        <w:rPr>
          <w:rFonts w:asciiTheme="minorHAnsi" w:hAnsiTheme="minorHAnsi" w:cs="Tahoma"/>
          <w:sz w:val="22"/>
          <w:szCs w:val="22"/>
        </w:rPr>
        <w:t>Attend meetings if required.</w:t>
      </w:r>
      <w:r w:rsidRPr="007A0EB5">
        <w:rPr>
          <w:rFonts w:asciiTheme="minorHAnsi" w:hAnsiTheme="minorHAnsi"/>
          <w:sz w:val="22"/>
          <w:szCs w:val="22"/>
        </w:rPr>
        <w:t xml:space="preserve"> </w:t>
      </w:r>
    </w:p>
    <w:p w14:paraId="3F1C7339" w14:textId="199D2B85" w:rsidR="00317CBD" w:rsidRPr="007A0EB5" w:rsidRDefault="00317CBD" w:rsidP="007A0EB5">
      <w:pPr>
        <w:spacing w:before="120" w:after="120"/>
        <w:ind w:left="-76" w:firstLine="360"/>
        <w:jc w:val="both"/>
        <w:rPr>
          <w:rFonts w:asciiTheme="minorHAnsi" w:hAnsiTheme="minorHAnsi" w:cs="Tahoma"/>
          <w:sz w:val="22"/>
          <w:szCs w:val="22"/>
        </w:rPr>
      </w:pPr>
      <w:r w:rsidRPr="007A0EB5">
        <w:rPr>
          <w:rFonts w:ascii="Calibri" w:hAnsi="Calibri"/>
          <w:b/>
          <w:bCs/>
          <w:iCs/>
          <w:color w:val="666666"/>
          <w:sz w:val="22"/>
          <w:szCs w:val="22"/>
        </w:rPr>
        <w:t xml:space="preserve">Training </w:t>
      </w:r>
      <w:r w:rsidRPr="007A0EB5">
        <w:rPr>
          <w:rFonts w:ascii="Calibri" w:hAnsi="Calibri"/>
          <w:b/>
          <w:bCs/>
          <w:iCs/>
          <w:color w:val="666666"/>
          <w:sz w:val="22"/>
          <w:szCs w:val="22"/>
        </w:rPr>
        <w:tab/>
      </w:r>
    </w:p>
    <w:p w14:paraId="3F1C733B" w14:textId="77777777" w:rsidR="003469C3" w:rsidRDefault="00615E81" w:rsidP="00615E81">
      <w:pPr>
        <w:pStyle w:val="ListParagraph"/>
        <w:ind w:left="0"/>
        <w:rPr>
          <w:rFonts w:ascii="Calibri" w:hAnsi="Calibri" w:cs="Times"/>
          <w:sz w:val="22"/>
          <w:szCs w:val="22"/>
        </w:rPr>
      </w:pPr>
      <w:r w:rsidRPr="00615E81">
        <w:rPr>
          <w:rFonts w:ascii="Calibri" w:hAnsi="Calibri" w:cs="Times"/>
          <w:sz w:val="22"/>
          <w:szCs w:val="22"/>
        </w:rPr>
        <w:t xml:space="preserve">As part of the </w:t>
      </w:r>
      <w:r w:rsidR="002E4982">
        <w:rPr>
          <w:rFonts w:ascii="Calibri" w:hAnsi="Calibri" w:cs="Times"/>
          <w:sz w:val="22"/>
          <w:szCs w:val="22"/>
        </w:rPr>
        <w:t xml:space="preserve">selection and </w:t>
      </w:r>
      <w:r w:rsidRPr="00615E81">
        <w:rPr>
          <w:rFonts w:ascii="Calibri" w:hAnsi="Calibri" w:cs="Times"/>
          <w:sz w:val="22"/>
          <w:szCs w:val="22"/>
        </w:rPr>
        <w:t xml:space="preserve">recruitment process </w:t>
      </w:r>
      <w:r w:rsidR="002E4982">
        <w:rPr>
          <w:rFonts w:ascii="Calibri" w:hAnsi="Calibri" w:cs="Times"/>
          <w:sz w:val="22"/>
          <w:szCs w:val="22"/>
        </w:rPr>
        <w:t>individuals</w:t>
      </w:r>
      <w:r w:rsidR="00911FAB">
        <w:rPr>
          <w:rFonts w:ascii="Calibri" w:hAnsi="Calibri" w:cs="Times"/>
          <w:sz w:val="22"/>
          <w:szCs w:val="22"/>
        </w:rPr>
        <w:t xml:space="preserve"> are </w:t>
      </w:r>
      <w:r w:rsidR="0079412C">
        <w:rPr>
          <w:rFonts w:ascii="Calibri" w:hAnsi="Calibri" w:cs="Times"/>
          <w:sz w:val="22"/>
          <w:szCs w:val="22"/>
        </w:rPr>
        <w:t xml:space="preserve">required to undertake the </w:t>
      </w:r>
      <w:r w:rsidRPr="00615E81">
        <w:rPr>
          <w:rFonts w:ascii="Calibri" w:hAnsi="Calibri" w:cs="Times"/>
          <w:sz w:val="22"/>
          <w:szCs w:val="22"/>
        </w:rPr>
        <w:t xml:space="preserve">training </w:t>
      </w:r>
      <w:r w:rsidR="0079412C">
        <w:rPr>
          <w:rFonts w:ascii="Calibri" w:hAnsi="Calibri" w:cs="Times"/>
          <w:sz w:val="22"/>
          <w:szCs w:val="22"/>
        </w:rPr>
        <w:t xml:space="preserve">so as </w:t>
      </w:r>
      <w:r w:rsidRPr="00615E81">
        <w:rPr>
          <w:rFonts w:ascii="Calibri" w:hAnsi="Calibri" w:cs="Times"/>
          <w:sz w:val="22"/>
          <w:szCs w:val="22"/>
        </w:rPr>
        <w:t xml:space="preserve">to </w:t>
      </w:r>
      <w:r w:rsidR="00911FAB">
        <w:rPr>
          <w:rFonts w:ascii="Calibri" w:hAnsi="Calibri" w:cs="Times"/>
          <w:sz w:val="22"/>
          <w:szCs w:val="22"/>
        </w:rPr>
        <w:t xml:space="preserve">enable them to </w:t>
      </w:r>
      <w:r w:rsidRPr="00615E81">
        <w:rPr>
          <w:rFonts w:ascii="Calibri" w:hAnsi="Calibri" w:cs="Times"/>
          <w:sz w:val="22"/>
          <w:szCs w:val="22"/>
        </w:rPr>
        <w:t xml:space="preserve">carry out </w:t>
      </w:r>
      <w:r w:rsidR="00911FAB">
        <w:rPr>
          <w:rFonts w:ascii="Calibri" w:hAnsi="Calibri" w:cs="Times"/>
          <w:sz w:val="22"/>
          <w:szCs w:val="22"/>
        </w:rPr>
        <w:t>the roles</w:t>
      </w:r>
      <w:r w:rsidRPr="00615E81">
        <w:rPr>
          <w:rFonts w:ascii="Calibri" w:hAnsi="Calibri" w:cs="Times"/>
          <w:sz w:val="22"/>
          <w:szCs w:val="22"/>
        </w:rPr>
        <w:t xml:space="preserve"> as described above. </w:t>
      </w:r>
    </w:p>
    <w:p w14:paraId="3F1C733C" w14:textId="77777777" w:rsidR="0079412C" w:rsidRDefault="0079412C" w:rsidP="00615E81">
      <w:pPr>
        <w:pStyle w:val="ListParagraph"/>
        <w:ind w:left="0"/>
        <w:rPr>
          <w:rFonts w:ascii="Calibri" w:hAnsi="Calibri" w:cs="Times"/>
          <w:sz w:val="22"/>
          <w:szCs w:val="22"/>
        </w:rPr>
      </w:pPr>
    </w:p>
    <w:p w14:paraId="3F1C733D" w14:textId="77777777" w:rsidR="0079412C" w:rsidRDefault="0079412C" w:rsidP="00615E81">
      <w:pPr>
        <w:pStyle w:val="ListParagraph"/>
        <w:ind w:left="0"/>
        <w:rPr>
          <w:rFonts w:ascii="Calibri" w:hAnsi="Calibri" w:cs="Times"/>
          <w:sz w:val="22"/>
          <w:szCs w:val="22"/>
        </w:rPr>
      </w:pPr>
      <w:r>
        <w:rPr>
          <w:rFonts w:ascii="Calibri" w:hAnsi="Calibri" w:cs="Times"/>
          <w:sz w:val="22"/>
          <w:szCs w:val="22"/>
        </w:rPr>
        <w:t>Mandatory training for this role includes:</w:t>
      </w:r>
    </w:p>
    <w:p w14:paraId="3F1C733E" w14:textId="1A652F20" w:rsidR="0079412C" w:rsidRDefault="0079412C" w:rsidP="0079412C">
      <w:pPr>
        <w:pStyle w:val="ListParagraph"/>
        <w:numPr>
          <w:ilvl w:val="0"/>
          <w:numId w:val="32"/>
        </w:numPr>
        <w:rPr>
          <w:rFonts w:ascii="Calibri" w:hAnsi="Calibri" w:cs="Times"/>
          <w:sz w:val="22"/>
          <w:szCs w:val="22"/>
        </w:rPr>
      </w:pPr>
      <w:r>
        <w:rPr>
          <w:rFonts w:ascii="Calibri" w:hAnsi="Calibri" w:cs="Times"/>
          <w:sz w:val="22"/>
          <w:szCs w:val="22"/>
        </w:rPr>
        <w:t xml:space="preserve">Core Volunteering Skills </w:t>
      </w:r>
    </w:p>
    <w:p w14:paraId="36CDAFB3" w14:textId="4C24D819" w:rsidR="00825921" w:rsidRDefault="00825921" w:rsidP="0079412C">
      <w:pPr>
        <w:pStyle w:val="ListParagraph"/>
        <w:numPr>
          <w:ilvl w:val="0"/>
          <w:numId w:val="32"/>
        </w:numPr>
        <w:rPr>
          <w:rFonts w:ascii="Calibri" w:hAnsi="Calibri" w:cs="Times"/>
          <w:sz w:val="22"/>
          <w:szCs w:val="22"/>
        </w:rPr>
      </w:pPr>
      <w:r>
        <w:rPr>
          <w:rFonts w:ascii="Calibri" w:hAnsi="Calibri" w:cs="Times"/>
          <w:sz w:val="22"/>
          <w:szCs w:val="22"/>
        </w:rPr>
        <w:t>Independent Visitor</w:t>
      </w:r>
    </w:p>
    <w:p w14:paraId="3F1C7340" w14:textId="28031C66" w:rsidR="002E4982" w:rsidRPr="00825921" w:rsidRDefault="006C7D30" w:rsidP="00825921">
      <w:pPr>
        <w:pStyle w:val="ListParagraph"/>
        <w:numPr>
          <w:ilvl w:val="0"/>
          <w:numId w:val="32"/>
        </w:numPr>
        <w:rPr>
          <w:rFonts w:ascii="Calibri" w:hAnsi="Calibri" w:cs="Times"/>
          <w:sz w:val="22"/>
          <w:szCs w:val="22"/>
        </w:rPr>
      </w:pPr>
      <w:r w:rsidRPr="00825921">
        <w:rPr>
          <w:rFonts w:ascii="Calibri" w:hAnsi="Calibri" w:cs="Times"/>
          <w:sz w:val="22"/>
          <w:szCs w:val="22"/>
        </w:rPr>
        <w:t xml:space="preserve">Safeguarding </w:t>
      </w:r>
    </w:p>
    <w:p w14:paraId="3F1C7341" w14:textId="77777777" w:rsidR="002E4982" w:rsidRDefault="0079412C" w:rsidP="00911FAB">
      <w:pPr>
        <w:pStyle w:val="ListParagraph"/>
        <w:ind w:left="0"/>
        <w:rPr>
          <w:rFonts w:ascii="Calibri" w:hAnsi="Calibri" w:cs="Times"/>
          <w:sz w:val="22"/>
          <w:szCs w:val="22"/>
        </w:rPr>
      </w:pPr>
      <w:r>
        <w:rPr>
          <w:rFonts w:ascii="Calibri" w:hAnsi="Calibri" w:cs="Times"/>
          <w:sz w:val="22"/>
          <w:szCs w:val="22"/>
        </w:rPr>
        <w:t xml:space="preserve">Learning achieved through completing this </w:t>
      </w:r>
      <w:r w:rsidR="00FC7590">
        <w:rPr>
          <w:rFonts w:ascii="Calibri" w:hAnsi="Calibri" w:cs="Times"/>
          <w:sz w:val="22"/>
          <w:szCs w:val="22"/>
        </w:rPr>
        <w:t>train</w:t>
      </w:r>
      <w:r w:rsidR="002C5785">
        <w:rPr>
          <w:rFonts w:ascii="Calibri" w:hAnsi="Calibri" w:cs="Times"/>
          <w:sz w:val="22"/>
          <w:szCs w:val="22"/>
        </w:rPr>
        <w:t>i</w:t>
      </w:r>
      <w:r w:rsidR="00592EDB">
        <w:rPr>
          <w:rFonts w:ascii="Calibri" w:hAnsi="Calibri" w:cs="Times"/>
          <w:sz w:val="22"/>
          <w:szCs w:val="22"/>
        </w:rPr>
        <w:t xml:space="preserve">ng </w:t>
      </w:r>
      <w:r>
        <w:rPr>
          <w:rFonts w:ascii="Calibri" w:hAnsi="Calibri" w:cs="Times"/>
          <w:sz w:val="22"/>
          <w:szCs w:val="22"/>
        </w:rPr>
        <w:t xml:space="preserve">can accredited through </w:t>
      </w:r>
      <w:r w:rsidR="00592EDB">
        <w:rPr>
          <w:rFonts w:ascii="Calibri" w:hAnsi="Calibri" w:cs="Times"/>
          <w:sz w:val="22"/>
          <w:szCs w:val="22"/>
        </w:rPr>
        <w:t>C</w:t>
      </w:r>
      <w:r w:rsidR="002C5785">
        <w:rPr>
          <w:rFonts w:ascii="Calibri" w:hAnsi="Calibri" w:cs="Times"/>
          <w:sz w:val="22"/>
          <w:szCs w:val="22"/>
        </w:rPr>
        <w:t>erta (</w:t>
      </w:r>
      <w:r w:rsidR="00FC7590">
        <w:rPr>
          <w:rFonts w:ascii="Calibri" w:hAnsi="Calibri" w:cs="Times"/>
          <w:sz w:val="22"/>
          <w:szCs w:val="22"/>
        </w:rPr>
        <w:t>OCN</w:t>
      </w:r>
      <w:r w:rsidR="002C5785">
        <w:rPr>
          <w:rFonts w:ascii="Calibri" w:hAnsi="Calibri" w:cs="Times"/>
          <w:sz w:val="22"/>
          <w:szCs w:val="22"/>
        </w:rPr>
        <w:t>)</w:t>
      </w:r>
      <w:r>
        <w:rPr>
          <w:rFonts w:ascii="Calibri" w:hAnsi="Calibri" w:cs="Times"/>
          <w:sz w:val="22"/>
          <w:szCs w:val="22"/>
        </w:rPr>
        <w:t xml:space="preserve"> and Agored (Welsh projects only).</w:t>
      </w:r>
      <w:r w:rsidR="00FC7590">
        <w:rPr>
          <w:rFonts w:ascii="Calibri" w:hAnsi="Calibri" w:cs="Times"/>
          <w:sz w:val="22"/>
          <w:szCs w:val="22"/>
        </w:rPr>
        <w:t xml:space="preserve"> Prospective volunteers will be able to discuss </w:t>
      </w:r>
      <w:r>
        <w:rPr>
          <w:rFonts w:ascii="Calibri" w:hAnsi="Calibri" w:cs="Times"/>
          <w:sz w:val="22"/>
          <w:szCs w:val="22"/>
        </w:rPr>
        <w:t xml:space="preserve">accreditation </w:t>
      </w:r>
      <w:r w:rsidR="00FC7590">
        <w:rPr>
          <w:rFonts w:ascii="Calibri" w:hAnsi="Calibri" w:cs="Times"/>
          <w:sz w:val="22"/>
          <w:szCs w:val="22"/>
        </w:rPr>
        <w:t xml:space="preserve">with their project manager. </w:t>
      </w:r>
    </w:p>
    <w:p w14:paraId="3F1C7343" w14:textId="77777777" w:rsidR="00C11F6E" w:rsidRDefault="002E4982" w:rsidP="00911FAB">
      <w:pPr>
        <w:pStyle w:val="ListParagraph"/>
        <w:ind w:left="0"/>
        <w:rPr>
          <w:rFonts w:ascii="Calibri" w:hAnsi="Calibri" w:cs="Times"/>
          <w:sz w:val="22"/>
          <w:szCs w:val="22"/>
        </w:rPr>
      </w:pPr>
      <w:r>
        <w:rPr>
          <w:rFonts w:ascii="Calibri" w:hAnsi="Calibri" w:cs="Times"/>
          <w:sz w:val="22"/>
          <w:szCs w:val="22"/>
        </w:rPr>
        <w:t xml:space="preserve">Ongoing </w:t>
      </w:r>
      <w:r w:rsidR="00C11F6E">
        <w:rPr>
          <w:rFonts w:ascii="Calibri" w:hAnsi="Calibri" w:cs="Times"/>
          <w:sz w:val="22"/>
          <w:szCs w:val="22"/>
        </w:rPr>
        <w:t xml:space="preserve">training and support is provided regularly to volunteer </w:t>
      </w:r>
      <w:r w:rsidR="00315ED0">
        <w:rPr>
          <w:rFonts w:ascii="Calibri" w:hAnsi="Calibri" w:cs="Times"/>
          <w:sz w:val="22"/>
          <w:szCs w:val="22"/>
        </w:rPr>
        <w:t xml:space="preserve">to provide opportunities for development. </w:t>
      </w:r>
    </w:p>
    <w:p w14:paraId="3C832634" w14:textId="77777777" w:rsidR="00825921" w:rsidRDefault="00825921" w:rsidP="00315ED0">
      <w:pPr>
        <w:pStyle w:val="ListParagraph"/>
        <w:ind w:left="0"/>
        <w:rPr>
          <w:rFonts w:ascii="Calibri" w:hAnsi="Calibri"/>
          <w:b/>
          <w:bCs/>
          <w:iCs/>
          <w:color w:val="666666"/>
          <w:sz w:val="22"/>
          <w:szCs w:val="22"/>
        </w:rPr>
      </w:pPr>
    </w:p>
    <w:p w14:paraId="3F1C7344" w14:textId="3554F2D2" w:rsidR="00315ED0" w:rsidRDefault="00315ED0" w:rsidP="00315ED0">
      <w:pPr>
        <w:pStyle w:val="ListParagraph"/>
        <w:ind w:left="0"/>
        <w:rPr>
          <w:rFonts w:ascii="Calibri" w:hAnsi="Calibri"/>
          <w:b/>
          <w:bCs/>
          <w:iCs/>
          <w:color w:val="666666"/>
          <w:sz w:val="22"/>
          <w:szCs w:val="22"/>
        </w:rPr>
      </w:pPr>
      <w:r>
        <w:rPr>
          <w:rFonts w:ascii="Calibri" w:hAnsi="Calibri"/>
          <w:b/>
          <w:bCs/>
          <w:iCs/>
          <w:color w:val="666666"/>
          <w:sz w:val="22"/>
          <w:szCs w:val="22"/>
        </w:rPr>
        <w:t>Selection Criteria</w:t>
      </w:r>
    </w:p>
    <w:p w14:paraId="3D9B43CA" w14:textId="77777777" w:rsidR="007A0EB5" w:rsidRDefault="007A0EB5" w:rsidP="00315ED0">
      <w:pPr>
        <w:pStyle w:val="ListParagraph"/>
        <w:ind w:left="0"/>
        <w:rPr>
          <w:rFonts w:ascii="Calibri" w:hAnsi="Calibri"/>
          <w:b/>
          <w:bCs/>
          <w:iCs/>
          <w:color w:val="666666"/>
          <w:sz w:val="22"/>
          <w:szCs w:val="22"/>
        </w:rPr>
      </w:pPr>
    </w:p>
    <w:p w14:paraId="3F1C7346" w14:textId="1114642D" w:rsidR="00315ED0" w:rsidRDefault="00315ED0" w:rsidP="00315ED0">
      <w:pPr>
        <w:pStyle w:val="ListParagraph"/>
        <w:ind w:left="0"/>
        <w:rPr>
          <w:rFonts w:ascii="Calibri" w:hAnsi="Calibri" w:cs="Times"/>
          <w:sz w:val="22"/>
          <w:szCs w:val="22"/>
        </w:rPr>
      </w:pPr>
      <w:r w:rsidRPr="00615E81">
        <w:rPr>
          <w:rFonts w:ascii="Calibri" w:hAnsi="Calibri" w:cs="Times"/>
          <w:sz w:val="22"/>
          <w:szCs w:val="22"/>
        </w:rPr>
        <w:t xml:space="preserve">As part of the recruitment process </w:t>
      </w:r>
      <w:r>
        <w:rPr>
          <w:rFonts w:ascii="Calibri" w:hAnsi="Calibri" w:cs="Times"/>
          <w:sz w:val="22"/>
          <w:szCs w:val="22"/>
        </w:rPr>
        <w:t xml:space="preserve">prospective volunteers will be assessed against a number of criteria, which help to determine suitability for a particular role. These criteria will be assessed at various stages of the </w:t>
      </w:r>
      <w:r w:rsidR="00D63B61">
        <w:rPr>
          <w:rFonts w:ascii="Calibri" w:hAnsi="Calibri" w:cs="Times"/>
          <w:sz w:val="22"/>
          <w:szCs w:val="22"/>
        </w:rPr>
        <w:t>recruitment</w:t>
      </w:r>
      <w:r>
        <w:rPr>
          <w:rFonts w:ascii="Calibri" w:hAnsi="Calibri" w:cs="Times"/>
          <w:sz w:val="22"/>
          <w:szCs w:val="22"/>
        </w:rPr>
        <w:t xml:space="preserve"> process, including application form, 1</w:t>
      </w:r>
      <w:r w:rsidRPr="00315ED0">
        <w:rPr>
          <w:rFonts w:ascii="Calibri" w:hAnsi="Calibri" w:cs="Times"/>
          <w:sz w:val="22"/>
          <w:szCs w:val="22"/>
          <w:vertAlign w:val="superscript"/>
        </w:rPr>
        <w:t>st</w:t>
      </w:r>
      <w:r>
        <w:rPr>
          <w:rFonts w:ascii="Calibri" w:hAnsi="Calibri" w:cs="Times"/>
          <w:sz w:val="22"/>
          <w:szCs w:val="22"/>
        </w:rPr>
        <w:t xml:space="preserve"> interview, training and </w:t>
      </w:r>
      <w:r w:rsidR="00DB59EC">
        <w:rPr>
          <w:rFonts w:ascii="Calibri" w:hAnsi="Calibri" w:cs="Times"/>
          <w:sz w:val="22"/>
          <w:szCs w:val="22"/>
        </w:rPr>
        <w:t>pre commencement discussion</w:t>
      </w:r>
      <w:r>
        <w:rPr>
          <w:rFonts w:ascii="Calibri" w:hAnsi="Calibri" w:cs="Times"/>
          <w:sz w:val="22"/>
          <w:szCs w:val="22"/>
        </w:rPr>
        <w:t xml:space="preserve">. </w:t>
      </w:r>
    </w:p>
    <w:p w14:paraId="60FA28EB" w14:textId="77777777" w:rsidR="00825921" w:rsidRDefault="00825921" w:rsidP="00315ED0">
      <w:pPr>
        <w:pStyle w:val="ListParagraph"/>
        <w:ind w:left="0"/>
        <w:rPr>
          <w:rFonts w:ascii="Calibri" w:hAnsi="Calibri" w:cs="Times"/>
          <w:sz w:val="22"/>
          <w:szCs w:val="22"/>
        </w:rPr>
      </w:pPr>
    </w:p>
    <w:p w14:paraId="3F1C7348" w14:textId="5113002A" w:rsidR="00315ED0" w:rsidRPr="00615E81" w:rsidRDefault="00315ED0" w:rsidP="00315ED0">
      <w:pPr>
        <w:pStyle w:val="ListParagraph"/>
        <w:ind w:left="0"/>
        <w:rPr>
          <w:rFonts w:ascii="Calibri" w:hAnsi="Calibri" w:cs="Times"/>
          <w:sz w:val="22"/>
          <w:szCs w:val="22"/>
        </w:rPr>
      </w:pPr>
      <w:r>
        <w:rPr>
          <w:rFonts w:ascii="Calibri" w:hAnsi="Calibri" w:cs="Times"/>
          <w:sz w:val="22"/>
          <w:szCs w:val="22"/>
        </w:rPr>
        <w:t>Indiv</w:t>
      </w:r>
      <w:r w:rsidR="00825921">
        <w:rPr>
          <w:rFonts w:ascii="Calibri" w:hAnsi="Calibri" w:cs="Times"/>
          <w:sz w:val="22"/>
          <w:szCs w:val="22"/>
        </w:rPr>
        <w:t>iduals applying to become a Change, grow, live</w:t>
      </w:r>
      <w:r>
        <w:rPr>
          <w:rFonts w:ascii="Calibri" w:hAnsi="Calibri" w:cs="Times"/>
          <w:sz w:val="22"/>
          <w:szCs w:val="22"/>
        </w:rPr>
        <w:t xml:space="preserve"> </w:t>
      </w:r>
      <w:r w:rsidR="00155245">
        <w:rPr>
          <w:rFonts w:ascii="Calibri" w:hAnsi="Calibri" w:cs="Times"/>
          <w:sz w:val="22"/>
          <w:szCs w:val="22"/>
        </w:rPr>
        <w:t>Independent Visitor</w:t>
      </w:r>
      <w:r>
        <w:rPr>
          <w:rFonts w:ascii="Calibri" w:hAnsi="Calibri" w:cs="Times"/>
          <w:sz w:val="22"/>
          <w:szCs w:val="22"/>
        </w:rPr>
        <w:t xml:space="preserve"> will be required to demonstrate ability in the following areas:</w:t>
      </w:r>
    </w:p>
    <w:p w14:paraId="3F1C7349" w14:textId="77777777" w:rsidR="00315ED0" w:rsidRDefault="00315ED0" w:rsidP="00315ED0">
      <w:pPr>
        <w:pStyle w:val="ListParagraph"/>
        <w:rPr>
          <w:rFonts w:ascii="Calibri" w:hAnsi="Calibri"/>
          <w:sz w:val="22"/>
          <w:szCs w:val="22"/>
          <w:lang w:val="en-GB"/>
        </w:rPr>
      </w:pPr>
    </w:p>
    <w:p w14:paraId="3F1C734A" w14:textId="77777777" w:rsidR="00315ED0" w:rsidRDefault="00315ED0" w:rsidP="00315ED0">
      <w:pPr>
        <w:pStyle w:val="ListParagraph"/>
        <w:numPr>
          <w:ilvl w:val="0"/>
          <w:numId w:val="28"/>
        </w:numPr>
        <w:rPr>
          <w:rFonts w:ascii="Calibri" w:hAnsi="Calibri" w:cs="Times"/>
          <w:sz w:val="22"/>
          <w:szCs w:val="22"/>
        </w:rPr>
      </w:pPr>
      <w:r>
        <w:rPr>
          <w:rFonts w:ascii="Calibri" w:hAnsi="Calibri" w:cs="Times"/>
          <w:sz w:val="22"/>
          <w:szCs w:val="22"/>
        </w:rPr>
        <w:t>Attributes</w:t>
      </w:r>
    </w:p>
    <w:p w14:paraId="3F1C734B"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Understanding the role of volunteers</w:t>
      </w:r>
    </w:p>
    <w:p w14:paraId="3F1C734C"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Reliability and commitment</w:t>
      </w:r>
    </w:p>
    <w:p w14:paraId="3F1C734D"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Honesty</w:t>
      </w:r>
    </w:p>
    <w:p w14:paraId="3F1C734E"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Declaration of criminal record</w:t>
      </w:r>
    </w:p>
    <w:p w14:paraId="3F1C734F" w14:textId="77777777" w:rsidR="00315ED0" w:rsidRPr="004F4F4A" w:rsidRDefault="00315ED0" w:rsidP="00315ED0">
      <w:pPr>
        <w:pStyle w:val="ListParagraph"/>
        <w:numPr>
          <w:ilvl w:val="1"/>
          <w:numId w:val="28"/>
        </w:numPr>
        <w:rPr>
          <w:rFonts w:ascii="Calibri" w:hAnsi="Calibri" w:cs="Times"/>
          <w:sz w:val="22"/>
          <w:szCs w:val="22"/>
        </w:rPr>
      </w:pPr>
      <w:r>
        <w:rPr>
          <w:rFonts w:ascii="Calibri" w:hAnsi="Calibri" w:cs="Times"/>
          <w:sz w:val="22"/>
          <w:szCs w:val="22"/>
        </w:rPr>
        <w:t>Ability to hold confidential information</w:t>
      </w:r>
    </w:p>
    <w:p w14:paraId="3F1C7350" w14:textId="77777777" w:rsidR="00315ED0" w:rsidRDefault="00315ED0" w:rsidP="00315ED0">
      <w:pPr>
        <w:pStyle w:val="ListParagraph"/>
        <w:numPr>
          <w:ilvl w:val="0"/>
          <w:numId w:val="28"/>
        </w:numPr>
        <w:rPr>
          <w:rFonts w:ascii="Calibri" w:hAnsi="Calibri" w:cs="Times"/>
          <w:sz w:val="22"/>
          <w:szCs w:val="22"/>
        </w:rPr>
      </w:pPr>
      <w:r>
        <w:rPr>
          <w:rFonts w:ascii="Calibri" w:hAnsi="Calibri" w:cs="Times"/>
          <w:sz w:val="22"/>
          <w:szCs w:val="22"/>
        </w:rPr>
        <w:t>Personal approach</w:t>
      </w:r>
    </w:p>
    <w:p w14:paraId="3F1C7351"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Motivation to volunteer</w:t>
      </w:r>
    </w:p>
    <w:p w14:paraId="3F1C7352"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Self awareness</w:t>
      </w:r>
    </w:p>
    <w:p w14:paraId="3F1C7353"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Ability to accept failure</w:t>
      </w:r>
    </w:p>
    <w:p w14:paraId="3F1C7354"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Ability to give support</w:t>
      </w:r>
    </w:p>
    <w:p w14:paraId="3F1C7355"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Confidence and ability to deal with difficult situations</w:t>
      </w:r>
    </w:p>
    <w:p w14:paraId="3F1C7356" w14:textId="77777777" w:rsidR="00315ED0" w:rsidRPr="004F4F4A" w:rsidRDefault="00315ED0" w:rsidP="00315ED0">
      <w:pPr>
        <w:pStyle w:val="ListParagraph"/>
        <w:numPr>
          <w:ilvl w:val="1"/>
          <w:numId w:val="28"/>
        </w:numPr>
        <w:rPr>
          <w:rFonts w:ascii="Calibri" w:hAnsi="Calibri" w:cs="Times"/>
          <w:sz w:val="22"/>
          <w:szCs w:val="22"/>
        </w:rPr>
      </w:pPr>
      <w:r>
        <w:rPr>
          <w:rFonts w:ascii="Calibri" w:hAnsi="Calibri" w:cs="Times"/>
          <w:sz w:val="22"/>
          <w:szCs w:val="22"/>
        </w:rPr>
        <w:t>Understanding personal boundaries</w:t>
      </w:r>
    </w:p>
    <w:p w14:paraId="3F1C7357" w14:textId="77777777" w:rsidR="00315ED0" w:rsidRDefault="00315ED0" w:rsidP="00315ED0">
      <w:pPr>
        <w:pStyle w:val="ListParagraph"/>
        <w:numPr>
          <w:ilvl w:val="0"/>
          <w:numId w:val="28"/>
        </w:numPr>
        <w:rPr>
          <w:rFonts w:ascii="Calibri" w:hAnsi="Calibri" w:cs="Times"/>
          <w:sz w:val="22"/>
          <w:szCs w:val="22"/>
        </w:rPr>
      </w:pPr>
      <w:r>
        <w:rPr>
          <w:rFonts w:ascii="Calibri" w:hAnsi="Calibri" w:cs="Times"/>
          <w:sz w:val="22"/>
          <w:szCs w:val="22"/>
        </w:rPr>
        <w:t>Attitudes</w:t>
      </w:r>
    </w:p>
    <w:p w14:paraId="3F1C7358"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 xml:space="preserve">Perceptions, assumptions and attitudes regarding </w:t>
      </w:r>
      <w:r w:rsidR="00155245">
        <w:rPr>
          <w:rFonts w:ascii="Calibri" w:hAnsi="Calibri" w:cs="Times"/>
          <w:sz w:val="22"/>
          <w:szCs w:val="22"/>
        </w:rPr>
        <w:t>looked after children</w:t>
      </w:r>
    </w:p>
    <w:p w14:paraId="3F1C7359"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Ability to work in a non-discriminatory way</w:t>
      </w:r>
    </w:p>
    <w:p w14:paraId="3F1C735A" w14:textId="77777777" w:rsidR="00315ED0" w:rsidRPr="004F4F4A" w:rsidRDefault="00315ED0" w:rsidP="00315ED0">
      <w:pPr>
        <w:pStyle w:val="ListParagraph"/>
        <w:numPr>
          <w:ilvl w:val="1"/>
          <w:numId w:val="28"/>
        </w:numPr>
        <w:rPr>
          <w:rFonts w:ascii="Calibri" w:hAnsi="Calibri" w:cs="Times"/>
          <w:sz w:val="22"/>
          <w:szCs w:val="22"/>
        </w:rPr>
      </w:pPr>
      <w:r>
        <w:rPr>
          <w:rFonts w:ascii="Calibri" w:hAnsi="Calibri" w:cs="Times"/>
          <w:sz w:val="22"/>
          <w:szCs w:val="22"/>
        </w:rPr>
        <w:t>Respect for other people’s point of view</w:t>
      </w:r>
    </w:p>
    <w:p w14:paraId="3F1C735B" w14:textId="77777777" w:rsidR="00315ED0" w:rsidRDefault="00315ED0" w:rsidP="00315ED0">
      <w:pPr>
        <w:pStyle w:val="ListParagraph"/>
        <w:numPr>
          <w:ilvl w:val="0"/>
          <w:numId w:val="28"/>
        </w:numPr>
        <w:rPr>
          <w:rFonts w:ascii="Calibri" w:hAnsi="Calibri" w:cs="Times"/>
          <w:sz w:val="22"/>
          <w:szCs w:val="22"/>
        </w:rPr>
      </w:pPr>
      <w:r>
        <w:rPr>
          <w:rFonts w:ascii="Calibri" w:hAnsi="Calibri" w:cs="Times"/>
          <w:sz w:val="22"/>
          <w:szCs w:val="22"/>
        </w:rPr>
        <w:t>Communication</w:t>
      </w:r>
    </w:p>
    <w:p w14:paraId="3F1C735C"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Effective listener</w:t>
      </w:r>
    </w:p>
    <w:p w14:paraId="3F1C735D"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Appropriate non-verbal communication</w:t>
      </w:r>
    </w:p>
    <w:p w14:paraId="3F1C735E" w14:textId="77777777" w:rsidR="00315ED0" w:rsidRDefault="00315ED0" w:rsidP="00315ED0">
      <w:pPr>
        <w:pStyle w:val="ListParagraph"/>
        <w:numPr>
          <w:ilvl w:val="1"/>
          <w:numId w:val="28"/>
        </w:numPr>
        <w:rPr>
          <w:rFonts w:ascii="Calibri" w:hAnsi="Calibri" w:cs="Times"/>
          <w:sz w:val="22"/>
          <w:szCs w:val="22"/>
        </w:rPr>
      </w:pPr>
      <w:r>
        <w:rPr>
          <w:rFonts w:ascii="Calibri" w:hAnsi="Calibri" w:cs="Times"/>
          <w:sz w:val="22"/>
          <w:szCs w:val="22"/>
        </w:rPr>
        <w:t>Adequate verbal communication</w:t>
      </w:r>
    </w:p>
    <w:p w14:paraId="73A3E7B9" w14:textId="77777777" w:rsidR="007A0EB5" w:rsidRDefault="00315ED0" w:rsidP="00825921">
      <w:pPr>
        <w:pStyle w:val="ListParagraph"/>
        <w:numPr>
          <w:ilvl w:val="1"/>
          <w:numId w:val="28"/>
        </w:numPr>
        <w:rPr>
          <w:rFonts w:ascii="Calibri" w:hAnsi="Calibri" w:cs="Times"/>
          <w:sz w:val="22"/>
          <w:szCs w:val="22"/>
        </w:rPr>
      </w:pPr>
      <w:r>
        <w:rPr>
          <w:rFonts w:ascii="Calibri" w:hAnsi="Calibri" w:cs="Times"/>
          <w:sz w:val="22"/>
          <w:szCs w:val="22"/>
        </w:rPr>
        <w:t>Perceptive</w:t>
      </w:r>
    </w:p>
    <w:p w14:paraId="3F1C7361" w14:textId="71FD87EF" w:rsidR="00317CBD" w:rsidRPr="007A0EB5" w:rsidRDefault="002E4982" w:rsidP="007A0EB5">
      <w:pPr>
        <w:rPr>
          <w:rFonts w:ascii="Calibri" w:hAnsi="Calibri" w:cs="Times"/>
          <w:sz w:val="22"/>
          <w:szCs w:val="22"/>
        </w:rPr>
      </w:pPr>
      <w:r w:rsidRPr="007A0EB5">
        <w:rPr>
          <w:rFonts w:ascii="Calibri" w:hAnsi="Calibri"/>
          <w:b/>
          <w:bCs/>
          <w:iCs/>
          <w:color w:val="666666"/>
          <w:sz w:val="22"/>
          <w:szCs w:val="22"/>
        </w:rPr>
        <w:t>Recruitment process</w:t>
      </w:r>
    </w:p>
    <w:p w14:paraId="3F1C7362" w14:textId="77777777" w:rsidR="00317CBD" w:rsidRDefault="00317CBD" w:rsidP="00C62FFF">
      <w:pPr>
        <w:rPr>
          <w:rFonts w:ascii="Calibri" w:hAnsi="Calibri"/>
          <w:b/>
          <w:sz w:val="22"/>
          <w:szCs w:val="22"/>
        </w:rPr>
      </w:pPr>
    </w:p>
    <w:p w14:paraId="3F1C7363" w14:textId="2E7F0641" w:rsidR="00F1563F" w:rsidRDefault="002E4982" w:rsidP="005027A9">
      <w:pPr>
        <w:rPr>
          <w:rFonts w:ascii="Calibri" w:hAnsi="Calibri"/>
          <w:sz w:val="22"/>
          <w:szCs w:val="22"/>
        </w:rPr>
      </w:pPr>
      <w:r>
        <w:rPr>
          <w:rFonts w:ascii="Calibri" w:hAnsi="Calibri"/>
          <w:sz w:val="22"/>
          <w:szCs w:val="22"/>
        </w:rPr>
        <w:t>The recrui</w:t>
      </w:r>
      <w:r w:rsidR="00B42CDE">
        <w:rPr>
          <w:rFonts w:ascii="Calibri" w:hAnsi="Calibri"/>
          <w:sz w:val="22"/>
          <w:szCs w:val="22"/>
        </w:rPr>
        <w:t>tment process in becoming a Change, grow, live</w:t>
      </w:r>
      <w:r>
        <w:rPr>
          <w:rFonts w:ascii="Calibri" w:hAnsi="Calibri"/>
          <w:sz w:val="22"/>
          <w:szCs w:val="22"/>
        </w:rPr>
        <w:t xml:space="preserve"> volunteer involves:</w:t>
      </w:r>
    </w:p>
    <w:p w14:paraId="3F1C7364" w14:textId="77777777" w:rsidR="002E4982" w:rsidRDefault="002E4982" w:rsidP="002E4982">
      <w:pPr>
        <w:numPr>
          <w:ilvl w:val="0"/>
          <w:numId w:val="31"/>
        </w:numPr>
        <w:rPr>
          <w:rFonts w:ascii="Calibri" w:hAnsi="Calibri"/>
          <w:sz w:val="22"/>
          <w:szCs w:val="22"/>
        </w:rPr>
      </w:pPr>
      <w:r>
        <w:rPr>
          <w:rFonts w:ascii="Calibri" w:hAnsi="Calibri"/>
          <w:sz w:val="22"/>
          <w:szCs w:val="22"/>
        </w:rPr>
        <w:t>Application</w:t>
      </w:r>
    </w:p>
    <w:p w14:paraId="3F1C7365" w14:textId="77777777" w:rsidR="002E4982" w:rsidRDefault="002E4982" w:rsidP="002E4982">
      <w:pPr>
        <w:numPr>
          <w:ilvl w:val="0"/>
          <w:numId w:val="31"/>
        </w:numPr>
        <w:rPr>
          <w:rFonts w:ascii="Calibri" w:hAnsi="Calibri"/>
          <w:sz w:val="22"/>
          <w:szCs w:val="22"/>
        </w:rPr>
      </w:pPr>
      <w:r>
        <w:rPr>
          <w:rFonts w:ascii="Calibri" w:hAnsi="Calibri"/>
          <w:sz w:val="22"/>
          <w:szCs w:val="22"/>
        </w:rPr>
        <w:t>Short listing</w:t>
      </w:r>
    </w:p>
    <w:p w14:paraId="3F1C7366" w14:textId="77777777" w:rsidR="002E4982" w:rsidRDefault="002E4982" w:rsidP="002E4982">
      <w:pPr>
        <w:numPr>
          <w:ilvl w:val="0"/>
          <w:numId w:val="31"/>
        </w:numPr>
        <w:rPr>
          <w:rFonts w:ascii="Calibri" w:hAnsi="Calibri"/>
          <w:sz w:val="22"/>
          <w:szCs w:val="22"/>
        </w:rPr>
      </w:pPr>
      <w:r>
        <w:rPr>
          <w:rFonts w:ascii="Calibri" w:hAnsi="Calibri"/>
          <w:sz w:val="22"/>
          <w:szCs w:val="22"/>
        </w:rPr>
        <w:t>1</w:t>
      </w:r>
      <w:r w:rsidRPr="002E4982">
        <w:rPr>
          <w:rFonts w:ascii="Calibri" w:hAnsi="Calibri"/>
          <w:sz w:val="22"/>
          <w:szCs w:val="22"/>
          <w:vertAlign w:val="superscript"/>
        </w:rPr>
        <w:t>st</w:t>
      </w:r>
      <w:r>
        <w:rPr>
          <w:rFonts w:ascii="Calibri" w:hAnsi="Calibri"/>
          <w:sz w:val="22"/>
          <w:szCs w:val="22"/>
        </w:rPr>
        <w:t xml:space="preserve"> Interview</w:t>
      </w:r>
    </w:p>
    <w:p w14:paraId="2966B697" w14:textId="647793AC" w:rsidR="00585932" w:rsidRDefault="00585932" w:rsidP="002E4982">
      <w:pPr>
        <w:numPr>
          <w:ilvl w:val="0"/>
          <w:numId w:val="31"/>
        </w:numPr>
        <w:rPr>
          <w:rFonts w:ascii="Calibri" w:hAnsi="Calibri"/>
          <w:sz w:val="22"/>
          <w:szCs w:val="22"/>
        </w:rPr>
      </w:pPr>
      <w:r>
        <w:rPr>
          <w:rFonts w:ascii="Calibri" w:hAnsi="Calibri"/>
          <w:sz w:val="22"/>
          <w:szCs w:val="22"/>
        </w:rPr>
        <w:t xml:space="preserve">Conditional offer </w:t>
      </w:r>
    </w:p>
    <w:p w14:paraId="3F1C7367" w14:textId="77777777" w:rsidR="002E4982" w:rsidRDefault="002E4982" w:rsidP="002E4982">
      <w:pPr>
        <w:numPr>
          <w:ilvl w:val="0"/>
          <w:numId w:val="31"/>
        </w:numPr>
        <w:rPr>
          <w:rFonts w:ascii="Calibri" w:hAnsi="Calibri"/>
          <w:sz w:val="22"/>
          <w:szCs w:val="22"/>
        </w:rPr>
      </w:pPr>
      <w:r>
        <w:rPr>
          <w:rFonts w:ascii="Calibri" w:hAnsi="Calibri"/>
          <w:sz w:val="22"/>
          <w:szCs w:val="22"/>
        </w:rPr>
        <w:t>Training</w:t>
      </w:r>
    </w:p>
    <w:p w14:paraId="3F1C7368" w14:textId="49A9D7EA" w:rsidR="002E4982" w:rsidRDefault="00585932" w:rsidP="002E4982">
      <w:pPr>
        <w:numPr>
          <w:ilvl w:val="0"/>
          <w:numId w:val="31"/>
        </w:numPr>
        <w:rPr>
          <w:rFonts w:ascii="Calibri" w:hAnsi="Calibri"/>
          <w:sz w:val="22"/>
          <w:szCs w:val="22"/>
        </w:rPr>
      </w:pPr>
      <w:r>
        <w:rPr>
          <w:rFonts w:ascii="Calibri" w:hAnsi="Calibri"/>
          <w:sz w:val="22"/>
          <w:szCs w:val="22"/>
        </w:rPr>
        <w:t xml:space="preserve">Pre commencement discussion </w:t>
      </w:r>
    </w:p>
    <w:p w14:paraId="3F1C7369" w14:textId="77777777" w:rsidR="002E4982" w:rsidRDefault="002E4982" w:rsidP="002E4982">
      <w:pPr>
        <w:numPr>
          <w:ilvl w:val="0"/>
          <w:numId w:val="31"/>
        </w:numPr>
        <w:rPr>
          <w:rFonts w:ascii="Calibri" w:hAnsi="Calibri"/>
          <w:sz w:val="22"/>
          <w:szCs w:val="22"/>
        </w:rPr>
      </w:pPr>
      <w:r>
        <w:rPr>
          <w:rFonts w:ascii="Calibri" w:hAnsi="Calibri"/>
          <w:sz w:val="22"/>
          <w:szCs w:val="22"/>
        </w:rPr>
        <w:t>Satisfactory DBS disclosure</w:t>
      </w:r>
    </w:p>
    <w:p w14:paraId="13CD0FBE" w14:textId="3CE1966F" w:rsidR="00585932" w:rsidRDefault="00585932" w:rsidP="002E4982">
      <w:pPr>
        <w:numPr>
          <w:ilvl w:val="0"/>
          <w:numId w:val="31"/>
        </w:numPr>
        <w:rPr>
          <w:rFonts w:ascii="Calibri" w:hAnsi="Calibri"/>
          <w:sz w:val="22"/>
          <w:szCs w:val="22"/>
        </w:rPr>
      </w:pPr>
      <w:r>
        <w:rPr>
          <w:rFonts w:ascii="Calibri" w:hAnsi="Calibri"/>
          <w:sz w:val="22"/>
          <w:szCs w:val="22"/>
        </w:rPr>
        <w:t xml:space="preserve">Right to work documents </w:t>
      </w:r>
    </w:p>
    <w:p w14:paraId="3F1C736A" w14:textId="77777777" w:rsidR="002E4982" w:rsidRDefault="002E4982" w:rsidP="002E4982">
      <w:pPr>
        <w:numPr>
          <w:ilvl w:val="0"/>
          <w:numId w:val="31"/>
        </w:numPr>
        <w:rPr>
          <w:rFonts w:ascii="Calibri" w:hAnsi="Calibri"/>
          <w:sz w:val="22"/>
          <w:szCs w:val="22"/>
        </w:rPr>
      </w:pPr>
      <w:r>
        <w:rPr>
          <w:rFonts w:ascii="Calibri" w:hAnsi="Calibri"/>
          <w:sz w:val="22"/>
          <w:szCs w:val="22"/>
        </w:rPr>
        <w:t>Satisfactory references</w:t>
      </w:r>
    </w:p>
    <w:p w14:paraId="3F1C736B" w14:textId="77777777" w:rsidR="002E4982" w:rsidRDefault="002E4982" w:rsidP="002E4982">
      <w:pPr>
        <w:numPr>
          <w:ilvl w:val="0"/>
          <w:numId w:val="31"/>
        </w:numPr>
        <w:rPr>
          <w:rFonts w:ascii="Calibri" w:hAnsi="Calibri"/>
          <w:sz w:val="22"/>
          <w:szCs w:val="22"/>
        </w:rPr>
      </w:pPr>
      <w:r>
        <w:rPr>
          <w:rFonts w:ascii="Calibri" w:hAnsi="Calibri"/>
          <w:sz w:val="22"/>
          <w:szCs w:val="22"/>
        </w:rPr>
        <w:t>Volunteer registration process</w:t>
      </w:r>
    </w:p>
    <w:p w14:paraId="3F1C736C" w14:textId="77777777" w:rsidR="002E4982" w:rsidRPr="005027A9" w:rsidRDefault="002E4982" w:rsidP="002E4982">
      <w:pPr>
        <w:numPr>
          <w:ilvl w:val="0"/>
          <w:numId w:val="31"/>
        </w:numPr>
        <w:rPr>
          <w:rFonts w:ascii="Calibri" w:hAnsi="Calibri"/>
          <w:sz w:val="22"/>
          <w:szCs w:val="22"/>
        </w:rPr>
      </w:pPr>
      <w:r>
        <w:rPr>
          <w:rFonts w:ascii="Calibri" w:hAnsi="Calibri"/>
          <w:sz w:val="22"/>
          <w:szCs w:val="22"/>
        </w:rPr>
        <w:t>ID Card Issued</w:t>
      </w:r>
    </w:p>
    <w:sectPr w:rsidR="002E4982" w:rsidRPr="005027A9" w:rsidSect="002F6882">
      <w:type w:val="continuous"/>
      <w:pgSz w:w="12240" w:h="15840" w:code="1"/>
      <w:pgMar w:top="2268" w:right="1077" w:bottom="902" w:left="129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C7374" w14:textId="77777777" w:rsidR="00DE08D6" w:rsidRDefault="00DE08D6">
      <w:r>
        <w:separator/>
      </w:r>
    </w:p>
  </w:endnote>
  <w:endnote w:type="continuationSeparator" w:id="0">
    <w:p w14:paraId="3F1C7375" w14:textId="77777777" w:rsidR="00DE08D6" w:rsidRDefault="00DE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7377" w14:textId="77777777" w:rsidR="0043438D" w:rsidRDefault="00C5683F" w:rsidP="00286DD0">
    <w:pPr>
      <w:pStyle w:val="Footer"/>
      <w:framePr w:wrap="around" w:vAnchor="text" w:hAnchor="margin" w:xAlign="right" w:y="1"/>
      <w:rPr>
        <w:rStyle w:val="PageNumber"/>
      </w:rPr>
    </w:pPr>
    <w:r>
      <w:rPr>
        <w:rStyle w:val="PageNumber"/>
      </w:rPr>
      <w:fldChar w:fldCharType="begin"/>
    </w:r>
    <w:r w:rsidR="0043438D">
      <w:rPr>
        <w:rStyle w:val="PageNumber"/>
      </w:rPr>
      <w:instrText xml:space="preserve">PAGE  </w:instrText>
    </w:r>
    <w:r>
      <w:rPr>
        <w:rStyle w:val="PageNumber"/>
      </w:rPr>
      <w:fldChar w:fldCharType="end"/>
    </w:r>
  </w:p>
  <w:p w14:paraId="3F1C7378" w14:textId="77777777" w:rsidR="0043438D" w:rsidRDefault="0043438D" w:rsidP="00D64E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7379" w14:textId="77777777" w:rsidR="0043438D" w:rsidRDefault="00C5683F" w:rsidP="00286DD0">
    <w:pPr>
      <w:pStyle w:val="Footer"/>
      <w:framePr w:wrap="around" w:vAnchor="text" w:hAnchor="margin" w:xAlign="right" w:y="1"/>
      <w:rPr>
        <w:rStyle w:val="PageNumber"/>
      </w:rPr>
    </w:pPr>
    <w:r>
      <w:rPr>
        <w:rStyle w:val="PageNumber"/>
      </w:rPr>
      <w:fldChar w:fldCharType="begin"/>
    </w:r>
    <w:r w:rsidR="0043438D">
      <w:rPr>
        <w:rStyle w:val="PageNumber"/>
      </w:rPr>
      <w:instrText xml:space="preserve">PAGE  </w:instrText>
    </w:r>
    <w:r>
      <w:rPr>
        <w:rStyle w:val="PageNumber"/>
      </w:rPr>
      <w:fldChar w:fldCharType="separate"/>
    </w:r>
    <w:r w:rsidR="00BE5174">
      <w:rPr>
        <w:rStyle w:val="PageNumber"/>
        <w:noProof/>
      </w:rPr>
      <w:t>3</w:t>
    </w:r>
    <w:r>
      <w:rPr>
        <w:rStyle w:val="PageNumber"/>
      </w:rPr>
      <w:fldChar w:fldCharType="end"/>
    </w:r>
  </w:p>
  <w:p w14:paraId="3F1C737A" w14:textId="77777777" w:rsidR="0043438D" w:rsidRDefault="0043438D" w:rsidP="00D64E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C7372" w14:textId="77777777" w:rsidR="00DE08D6" w:rsidRDefault="00DE08D6">
      <w:r>
        <w:separator/>
      </w:r>
    </w:p>
  </w:footnote>
  <w:footnote w:type="continuationSeparator" w:id="0">
    <w:p w14:paraId="3F1C7373" w14:textId="77777777" w:rsidR="00DE08D6" w:rsidRDefault="00DE08D6">
      <w:r>
        <w:continuationSeparator/>
      </w:r>
    </w:p>
  </w:footnote>
  <w:footnote w:id="1">
    <w:p w14:paraId="3F1C737D" w14:textId="77777777" w:rsidR="0043438D" w:rsidRDefault="0043438D">
      <w:pPr>
        <w:pStyle w:val="FootnoteText"/>
      </w:pPr>
      <w:r>
        <w:rPr>
          <w:rStyle w:val="FootnoteReference"/>
        </w:rPr>
        <w:footnoteRef/>
      </w:r>
      <w:r>
        <w:t xml:space="preserve"> </w:t>
      </w:r>
      <w:r w:rsidRPr="004502EF">
        <w:rPr>
          <w:sz w:val="18"/>
          <w:szCs w:val="18"/>
        </w:rPr>
        <w:t xml:space="preserve">Some </w:t>
      </w:r>
      <w:r>
        <w:rPr>
          <w:sz w:val="18"/>
          <w:szCs w:val="18"/>
        </w:rPr>
        <w:t>regions</w:t>
      </w:r>
      <w:r w:rsidRPr="004502EF">
        <w:rPr>
          <w:sz w:val="18"/>
          <w:szCs w:val="18"/>
        </w:rPr>
        <w:t xml:space="preserve"> have regular SPACE forums where active volunteers meet regularly </w:t>
      </w:r>
      <w:r>
        <w:rPr>
          <w:sz w:val="18"/>
          <w:szCs w:val="18"/>
        </w:rPr>
        <w:t xml:space="preserve">with project staff. These forums allow volunteers to input into the review of </w:t>
      </w:r>
      <w:r w:rsidRPr="004502EF">
        <w:rPr>
          <w:sz w:val="18"/>
          <w:szCs w:val="18"/>
        </w:rPr>
        <w:t>our Volunteer Policy</w:t>
      </w:r>
      <w:r>
        <w:rPr>
          <w:sz w:val="18"/>
          <w:szCs w:val="18"/>
        </w:rPr>
        <w:t>, Procedures</w:t>
      </w:r>
      <w:r w:rsidRPr="004502EF">
        <w:rPr>
          <w:sz w:val="18"/>
          <w:szCs w:val="18"/>
        </w:rPr>
        <w:t xml:space="preserve"> and Practices.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7376" w14:textId="51DBE012" w:rsidR="0043438D" w:rsidRDefault="00B42CDE" w:rsidP="00A733EA">
    <w:pPr>
      <w:pStyle w:val="Header"/>
      <w:jc w:val="right"/>
    </w:pPr>
    <w:r>
      <w:rPr>
        <w:rFonts w:ascii="Times New Roman" w:hAnsi="Times New Roman"/>
        <w:noProof/>
        <w:lang w:eastAsia="en-GB"/>
      </w:rPr>
      <w:drawing>
        <wp:inline distT="0" distB="0" distL="0" distR="0" wp14:anchorId="7B30040D" wp14:editId="7C186E0A">
          <wp:extent cx="1923728" cy="1360357"/>
          <wp:effectExtent l="0" t="0" r="0" b="0"/>
          <wp:docPr id="6" name="Picture 6" descr="cid:20054E7D-0916-44C1-B2C0-481F1BA1A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E7D-0916-44C1-B2C0-481F1BA1A797" descr="cid:20054E7D-0916-44C1-B2C0-481F1BA1A79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0777" cy="1372413"/>
                  </a:xfrm>
                  <a:prstGeom prst="rect">
                    <a:avLst/>
                  </a:prstGeom>
                  <a:noFill/>
                  <a:ln>
                    <a:noFill/>
                  </a:ln>
                </pic:spPr>
              </pic:pic>
            </a:graphicData>
          </a:graphic>
        </wp:inline>
      </w:drawing>
    </w:r>
    <w:r w:rsidR="0043438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2F"/>
    <w:multiLevelType w:val="hybridMultilevel"/>
    <w:tmpl w:val="81425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17DA8"/>
    <w:multiLevelType w:val="hybridMultilevel"/>
    <w:tmpl w:val="F61AE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D6809"/>
    <w:multiLevelType w:val="hybridMultilevel"/>
    <w:tmpl w:val="E340A91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A372A"/>
    <w:multiLevelType w:val="hybridMultilevel"/>
    <w:tmpl w:val="221A9D4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C6779"/>
    <w:multiLevelType w:val="hybridMultilevel"/>
    <w:tmpl w:val="D554A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00F50"/>
    <w:multiLevelType w:val="hybridMultilevel"/>
    <w:tmpl w:val="F328096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F5F6E"/>
    <w:multiLevelType w:val="hybridMultilevel"/>
    <w:tmpl w:val="8202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70A2E"/>
    <w:multiLevelType w:val="hybridMultilevel"/>
    <w:tmpl w:val="76726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05F9D"/>
    <w:multiLevelType w:val="hybridMultilevel"/>
    <w:tmpl w:val="AEEC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3617F"/>
    <w:multiLevelType w:val="hybridMultilevel"/>
    <w:tmpl w:val="41E8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50C05"/>
    <w:multiLevelType w:val="hybridMultilevel"/>
    <w:tmpl w:val="936C2E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E563883"/>
    <w:multiLevelType w:val="hybridMultilevel"/>
    <w:tmpl w:val="A63259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FA67611"/>
    <w:multiLevelType w:val="hybridMultilevel"/>
    <w:tmpl w:val="64B629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380003"/>
    <w:multiLevelType w:val="hybridMultilevel"/>
    <w:tmpl w:val="269818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91D1138"/>
    <w:multiLevelType w:val="hybridMultilevel"/>
    <w:tmpl w:val="9580E5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B5398"/>
    <w:multiLevelType w:val="hybridMultilevel"/>
    <w:tmpl w:val="8DF8F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04D29"/>
    <w:multiLevelType w:val="hybridMultilevel"/>
    <w:tmpl w:val="D7209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23AFE"/>
    <w:multiLevelType w:val="hybridMultilevel"/>
    <w:tmpl w:val="A7AAA67A"/>
    <w:lvl w:ilvl="0" w:tplc="0409000F">
      <w:start w:val="1"/>
      <w:numFmt w:val="decimal"/>
      <w:lvlText w:val="%1."/>
      <w:lvlJc w:val="left"/>
      <w:pPr>
        <w:tabs>
          <w:tab w:val="num" w:pos="284"/>
        </w:tabs>
        <w:ind w:left="284" w:hanging="360"/>
      </w:pPr>
      <w:rPr>
        <w:rFonts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576574B"/>
    <w:multiLevelType w:val="hybridMultilevel"/>
    <w:tmpl w:val="47700D1A"/>
    <w:lvl w:ilvl="0" w:tplc="0809000F">
      <w:start w:val="1"/>
      <w:numFmt w:val="decimal"/>
      <w:lvlText w:val="%1."/>
      <w:lvlJc w:val="left"/>
      <w:pPr>
        <w:tabs>
          <w:tab w:val="num" w:pos="900"/>
        </w:tabs>
        <w:ind w:left="90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15:restartNumberingAfterBreak="0">
    <w:nsid w:val="573F50FF"/>
    <w:multiLevelType w:val="hybridMultilevel"/>
    <w:tmpl w:val="3300D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50E03"/>
    <w:multiLevelType w:val="hybridMultilevel"/>
    <w:tmpl w:val="7E063C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501794"/>
    <w:multiLevelType w:val="hybridMultilevel"/>
    <w:tmpl w:val="95C8A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F3742C"/>
    <w:multiLevelType w:val="hybridMultilevel"/>
    <w:tmpl w:val="01543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3237E"/>
    <w:multiLevelType w:val="hybridMultilevel"/>
    <w:tmpl w:val="C5EA3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AA0E43"/>
    <w:multiLevelType w:val="hybridMultilevel"/>
    <w:tmpl w:val="81C268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853CAC"/>
    <w:multiLevelType w:val="hybridMultilevel"/>
    <w:tmpl w:val="9F1ED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A73F78"/>
    <w:multiLevelType w:val="multilevel"/>
    <w:tmpl w:val="849A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8610F"/>
    <w:multiLevelType w:val="hybridMultilevel"/>
    <w:tmpl w:val="7EC82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05265"/>
    <w:multiLevelType w:val="hybridMultilevel"/>
    <w:tmpl w:val="76DEA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A61346C"/>
    <w:multiLevelType w:val="hybridMultilevel"/>
    <w:tmpl w:val="B5088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3"/>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1"/>
  </w:num>
  <w:num w:numId="14">
    <w:abstractNumId w:val="23"/>
  </w:num>
  <w:num w:numId="15">
    <w:abstractNumId w:val="20"/>
  </w:num>
  <w:num w:numId="16">
    <w:abstractNumId w:val="18"/>
  </w:num>
  <w:num w:numId="17">
    <w:abstractNumId w:val="22"/>
  </w:num>
  <w:num w:numId="18">
    <w:abstractNumId w:val="0"/>
  </w:num>
  <w:num w:numId="19">
    <w:abstractNumId w:val="15"/>
  </w:num>
  <w:num w:numId="20">
    <w:abstractNumId w:val="27"/>
  </w:num>
  <w:num w:numId="21">
    <w:abstractNumId w:val="14"/>
  </w:num>
  <w:num w:numId="22">
    <w:abstractNumId w:val="2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9"/>
  </w:num>
  <w:num w:numId="29">
    <w:abstractNumId w:val="26"/>
  </w:num>
  <w:num w:numId="30">
    <w:abstractNumId w:val="25"/>
  </w:num>
  <w:num w:numId="31">
    <w:abstractNumId w:val="6"/>
  </w:num>
  <w:num w:numId="32">
    <w:abstractNumId w:val="29"/>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40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AB"/>
    <w:rsid w:val="00007BBB"/>
    <w:rsid w:val="0001583D"/>
    <w:rsid w:val="000228EB"/>
    <w:rsid w:val="00034834"/>
    <w:rsid w:val="00040475"/>
    <w:rsid w:val="000536D4"/>
    <w:rsid w:val="00054F68"/>
    <w:rsid w:val="00071962"/>
    <w:rsid w:val="000A6410"/>
    <w:rsid w:val="000A72C4"/>
    <w:rsid w:val="000C6F1E"/>
    <w:rsid w:val="000C7D04"/>
    <w:rsid w:val="000D1E0B"/>
    <w:rsid w:val="000E66F7"/>
    <w:rsid w:val="00111C84"/>
    <w:rsid w:val="00116168"/>
    <w:rsid w:val="00137658"/>
    <w:rsid w:val="00146EBD"/>
    <w:rsid w:val="0014765A"/>
    <w:rsid w:val="00155245"/>
    <w:rsid w:val="00156044"/>
    <w:rsid w:val="001678F3"/>
    <w:rsid w:val="001A389A"/>
    <w:rsid w:val="001A7045"/>
    <w:rsid w:val="001C34C4"/>
    <w:rsid w:val="001D2693"/>
    <w:rsid w:val="001D2F38"/>
    <w:rsid w:val="001D592C"/>
    <w:rsid w:val="001D6768"/>
    <w:rsid w:val="001F606B"/>
    <w:rsid w:val="00217903"/>
    <w:rsid w:val="00225571"/>
    <w:rsid w:val="00236AA5"/>
    <w:rsid w:val="0024161C"/>
    <w:rsid w:val="00245891"/>
    <w:rsid w:val="002615F0"/>
    <w:rsid w:val="00272FD4"/>
    <w:rsid w:val="002754C4"/>
    <w:rsid w:val="00286DD0"/>
    <w:rsid w:val="002B0BD7"/>
    <w:rsid w:val="002B591E"/>
    <w:rsid w:val="002B7FB7"/>
    <w:rsid w:val="002C5785"/>
    <w:rsid w:val="002D2AD5"/>
    <w:rsid w:val="002D490B"/>
    <w:rsid w:val="002E4982"/>
    <w:rsid w:val="002F3339"/>
    <w:rsid w:val="002F6882"/>
    <w:rsid w:val="0030781D"/>
    <w:rsid w:val="0031276F"/>
    <w:rsid w:val="00315ED0"/>
    <w:rsid w:val="00317CBD"/>
    <w:rsid w:val="003308CA"/>
    <w:rsid w:val="00334AF3"/>
    <w:rsid w:val="00334E4E"/>
    <w:rsid w:val="003469C3"/>
    <w:rsid w:val="003605B0"/>
    <w:rsid w:val="00360A59"/>
    <w:rsid w:val="00363B80"/>
    <w:rsid w:val="00372931"/>
    <w:rsid w:val="00390285"/>
    <w:rsid w:val="00395B3D"/>
    <w:rsid w:val="003A4A6B"/>
    <w:rsid w:val="003C5DDC"/>
    <w:rsid w:val="003D44F2"/>
    <w:rsid w:val="003E466C"/>
    <w:rsid w:val="003F05F5"/>
    <w:rsid w:val="003F44AB"/>
    <w:rsid w:val="003F5F06"/>
    <w:rsid w:val="003F75DE"/>
    <w:rsid w:val="004011FB"/>
    <w:rsid w:val="00407784"/>
    <w:rsid w:val="00410FC2"/>
    <w:rsid w:val="00424180"/>
    <w:rsid w:val="0043438D"/>
    <w:rsid w:val="00435897"/>
    <w:rsid w:val="0044364A"/>
    <w:rsid w:val="004502EF"/>
    <w:rsid w:val="004519A0"/>
    <w:rsid w:val="00467699"/>
    <w:rsid w:val="004954BB"/>
    <w:rsid w:val="00496307"/>
    <w:rsid w:val="004B1936"/>
    <w:rsid w:val="004C5C9F"/>
    <w:rsid w:val="004D5A52"/>
    <w:rsid w:val="004E2841"/>
    <w:rsid w:val="004F3D33"/>
    <w:rsid w:val="004F4F4A"/>
    <w:rsid w:val="005027A9"/>
    <w:rsid w:val="00503FE5"/>
    <w:rsid w:val="0051408C"/>
    <w:rsid w:val="005331F6"/>
    <w:rsid w:val="005419C9"/>
    <w:rsid w:val="0055505B"/>
    <w:rsid w:val="005552A0"/>
    <w:rsid w:val="00563F72"/>
    <w:rsid w:val="00585932"/>
    <w:rsid w:val="005870CB"/>
    <w:rsid w:val="00592EDB"/>
    <w:rsid w:val="005A63AA"/>
    <w:rsid w:val="005B153D"/>
    <w:rsid w:val="005B690E"/>
    <w:rsid w:val="005B7082"/>
    <w:rsid w:val="005C22FE"/>
    <w:rsid w:val="005C515C"/>
    <w:rsid w:val="005E14C5"/>
    <w:rsid w:val="00601669"/>
    <w:rsid w:val="00615E81"/>
    <w:rsid w:val="00633423"/>
    <w:rsid w:val="0067273E"/>
    <w:rsid w:val="006752A5"/>
    <w:rsid w:val="0068774E"/>
    <w:rsid w:val="00687E57"/>
    <w:rsid w:val="006B4EC7"/>
    <w:rsid w:val="006C7D30"/>
    <w:rsid w:val="006D383C"/>
    <w:rsid w:val="007055B8"/>
    <w:rsid w:val="00722F29"/>
    <w:rsid w:val="007255E9"/>
    <w:rsid w:val="007428A4"/>
    <w:rsid w:val="00744B6D"/>
    <w:rsid w:val="007566D2"/>
    <w:rsid w:val="00763816"/>
    <w:rsid w:val="00765E35"/>
    <w:rsid w:val="007764AC"/>
    <w:rsid w:val="00784BD8"/>
    <w:rsid w:val="007857C8"/>
    <w:rsid w:val="0079412C"/>
    <w:rsid w:val="00797694"/>
    <w:rsid w:val="007A0EB5"/>
    <w:rsid w:val="007A1E02"/>
    <w:rsid w:val="007B0C9C"/>
    <w:rsid w:val="007F4BBC"/>
    <w:rsid w:val="00804B25"/>
    <w:rsid w:val="00825921"/>
    <w:rsid w:val="00832838"/>
    <w:rsid w:val="00832E0E"/>
    <w:rsid w:val="008569AB"/>
    <w:rsid w:val="0088576D"/>
    <w:rsid w:val="0089645D"/>
    <w:rsid w:val="008B54B0"/>
    <w:rsid w:val="008C2CF2"/>
    <w:rsid w:val="008C7733"/>
    <w:rsid w:val="008D46B7"/>
    <w:rsid w:val="008D7F6A"/>
    <w:rsid w:val="00903BEC"/>
    <w:rsid w:val="00903F20"/>
    <w:rsid w:val="00911FAB"/>
    <w:rsid w:val="00916708"/>
    <w:rsid w:val="0092415C"/>
    <w:rsid w:val="009267F2"/>
    <w:rsid w:val="00935143"/>
    <w:rsid w:val="00935443"/>
    <w:rsid w:val="00937D76"/>
    <w:rsid w:val="00945188"/>
    <w:rsid w:val="0094556E"/>
    <w:rsid w:val="00963EE4"/>
    <w:rsid w:val="009743F8"/>
    <w:rsid w:val="0099149B"/>
    <w:rsid w:val="00997367"/>
    <w:rsid w:val="009A49FE"/>
    <w:rsid w:val="009B74F2"/>
    <w:rsid w:val="009C3229"/>
    <w:rsid w:val="009C3857"/>
    <w:rsid w:val="009E46AB"/>
    <w:rsid w:val="009E51B0"/>
    <w:rsid w:val="00A011C3"/>
    <w:rsid w:val="00A02BC2"/>
    <w:rsid w:val="00A03929"/>
    <w:rsid w:val="00A07834"/>
    <w:rsid w:val="00A51A58"/>
    <w:rsid w:val="00A625A6"/>
    <w:rsid w:val="00A71083"/>
    <w:rsid w:val="00A733EA"/>
    <w:rsid w:val="00A74B7B"/>
    <w:rsid w:val="00A77A5E"/>
    <w:rsid w:val="00AB4188"/>
    <w:rsid w:val="00AC4B77"/>
    <w:rsid w:val="00AE58C7"/>
    <w:rsid w:val="00B0192F"/>
    <w:rsid w:val="00B151E3"/>
    <w:rsid w:val="00B17647"/>
    <w:rsid w:val="00B24D3D"/>
    <w:rsid w:val="00B26070"/>
    <w:rsid w:val="00B42CDE"/>
    <w:rsid w:val="00B54FE7"/>
    <w:rsid w:val="00B64AB4"/>
    <w:rsid w:val="00BD31A2"/>
    <w:rsid w:val="00BD6B12"/>
    <w:rsid w:val="00BE5174"/>
    <w:rsid w:val="00BF7342"/>
    <w:rsid w:val="00C11F6E"/>
    <w:rsid w:val="00C14BCD"/>
    <w:rsid w:val="00C14C13"/>
    <w:rsid w:val="00C23094"/>
    <w:rsid w:val="00C34A81"/>
    <w:rsid w:val="00C555E0"/>
    <w:rsid w:val="00C5683F"/>
    <w:rsid w:val="00C62028"/>
    <w:rsid w:val="00C62FFF"/>
    <w:rsid w:val="00C63E5C"/>
    <w:rsid w:val="00C652D0"/>
    <w:rsid w:val="00C9085B"/>
    <w:rsid w:val="00C919EB"/>
    <w:rsid w:val="00C963F2"/>
    <w:rsid w:val="00CA51B1"/>
    <w:rsid w:val="00CD7536"/>
    <w:rsid w:val="00CD7AC5"/>
    <w:rsid w:val="00CE5B43"/>
    <w:rsid w:val="00CF2A9F"/>
    <w:rsid w:val="00D02BCD"/>
    <w:rsid w:val="00D1095B"/>
    <w:rsid w:val="00D11FEA"/>
    <w:rsid w:val="00D13CC7"/>
    <w:rsid w:val="00D14C77"/>
    <w:rsid w:val="00D15267"/>
    <w:rsid w:val="00D3304C"/>
    <w:rsid w:val="00D52AAD"/>
    <w:rsid w:val="00D63B61"/>
    <w:rsid w:val="00D64E4F"/>
    <w:rsid w:val="00D75F48"/>
    <w:rsid w:val="00D858BC"/>
    <w:rsid w:val="00D9048F"/>
    <w:rsid w:val="00D9310D"/>
    <w:rsid w:val="00DB59EC"/>
    <w:rsid w:val="00DC3030"/>
    <w:rsid w:val="00DC3DE6"/>
    <w:rsid w:val="00DD7987"/>
    <w:rsid w:val="00DE08D6"/>
    <w:rsid w:val="00E20306"/>
    <w:rsid w:val="00E21960"/>
    <w:rsid w:val="00E44B9A"/>
    <w:rsid w:val="00E53965"/>
    <w:rsid w:val="00E61D01"/>
    <w:rsid w:val="00E6739D"/>
    <w:rsid w:val="00E80303"/>
    <w:rsid w:val="00E8340A"/>
    <w:rsid w:val="00E8361D"/>
    <w:rsid w:val="00E91716"/>
    <w:rsid w:val="00E968C3"/>
    <w:rsid w:val="00EA0BE7"/>
    <w:rsid w:val="00EB7B59"/>
    <w:rsid w:val="00EC6BDC"/>
    <w:rsid w:val="00ED5191"/>
    <w:rsid w:val="00ED597A"/>
    <w:rsid w:val="00EF0F48"/>
    <w:rsid w:val="00EF7A39"/>
    <w:rsid w:val="00F07980"/>
    <w:rsid w:val="00F07B89"/>
    <w:rsid w:val="00F148F3"/>
    <w:rsid w:val="00F1563F"/>
    <w:rsid w:val="00F310D2"/>
    <w:rsid w:val="00F35B10"/>
    <w:rsid w:val="00F469EB"/>
    <w:rsid w:val="00F67262"/>
    <w:rsid w:val="00F70AB0"/>
    <w:rsid w:val="00F82D61"/>
    <w:rsid w:val="00F83D09"/>
    <w:rsid w:val="00F92AB9"/>
    <w:rsid w:val="00F92EBE"/>
    <w:rsid w:val="00F946A8"/>
    <w:rsid w:val="00F977EB"/>
    <w:rsid w:val="00FB6AC3"/>
    <w:rsid w:val="00FC7590"/>
    <w:rsid w:val="00FE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stroke="f">
      <v:fill color="white" on="f"/>
      <v:stroke on="f"/>
    </o:shapedefaults>
    <o:shapelayout v:ext="edit">
      <o:idmap v:ext="edit" data="1"/>
    </o:shapelayout>
  </w:shapeDefaults>
  <w:decimalSymbol w:val="."/>
  <w:listSeparator w:val=","/>
  <w14:docId w14:val="3F1C72F5"/>
  <w15:docId w15:val="{8D5011B0-94B0-41B9-980A-83CDF278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E3"/>
    <w:rPr>
      <w:rFonts w:ascii="Lucida Sans" w:hAnsi="Lucida Sans"/>
      <w:sz w:val="24"/>
      <w:szCs w:val="24"/>
      <w:lang w:eastAsia="en-US"/>
    </w:rPr>
  </w:style>
  <w:style w:type="paragraph" w:styleId="Heading1">
    <w:name w:val="heading 1"/>
    <w:basedOn w:val="Normal"/>
    <w:next w:val="Normal"/>
    <w:link w:val="Heading1Char"/>
    <w:qFormat/>
    <w:rsid w:val="00B151E3"/>
    <w:pPr>
      <w:keepNext/>
      <w:outlineLvl w:val="0"/>
    </w:pPr>
    <w:rPr>
      <w:rFonts w:ascii="Cambria" w:hAnsi="Cambria"/>
      <w:b/>
      <w:bCs/>
      <w:kern w:val="32"/>
      <w:sz w:val="32"/>
      <w:szCs w:val="32"/>
    </w:rPr>
  </w:style>
  <w:style w:type="paragraph" w:styleId="Heading2">
    <w:name w:val="heading 2"/>
    <w:basedOn w:val="Normal"/>
    <w:next w:val="Normal"/>
    <w:link w:val="Heading2Char"/>
    <w:qFormat/>
    <w:rsid w:val="00B151E3"/>
    <w:pPr>
      <w:keepNext/>
      <w:outlineLvl w:val="1"/>
    </w:pPr>
    <w:rPr>
      <w:rFonts w:ascii="Cambria" w:hAnsi="Cambria"/>
      <w:b/>
      <w:bCs/>
      <w:i/>
      <w:iCs/>
      <w:sz w:val="28"/>
      <w:szCs w:val="28"/>
    </w:rPr>
  </w:style>
  <w:style w:type="paragraph" w:styleId="Heading3">
    <w:name w:val="heading 3"/>
    <w:basedOn w:val="Normal"/>
    <w:next w:val="Normal"/>
    <w:link w:val="Heading3Char"/>
    <w:qFormat/>
    <w:rsid w:val="00B151E3"/>
    <w:pPr>
      <w:keepNext/>
      <w:outlineLvl w:val="2"/>
    </w:pPr>
    <w:rPr>
      <w:rFonts w:ascii="Cambria" w:hAnsi="Cambria"/>
      <w:b/>
      <w:bCs/>
      <w:sz w:val="26"/>
      <w:szCs w:val="26"/>
    </w:rPr>
  </w:style>
  <w:style w:type="paragraph" w:styleId="Heading7">
    <w:name w:val="heading 7"/>
    <w:basedOn w:val="Normal"/>
    <w:next w:val="Normal"/>
    <w:link w:val="Heading7Char"/>
    <w:qFormat/>
    <w:rsid w:val="00F946A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D490B"/>
    <w:rPr>
      <w:rFonts w:ascii="Cambria" w:hAnsi="Cambria" w:cs="Times New Roman"/>
      <w:b/>
      <w:bCs/>
      <w:kern w:val="32"/>
      <w:sz w:val="32"/>
      <w:szCs w:val="32"/>
      <w:lang w:val="en-GB"/>
    </w:rPr>
  </w:style>
  <w:style w:type="character" w:customStyle="1" w:styleId="Heading2Char">
    <w:name w:val="Heading 2 Char"/>
    <w:link w:val="Heading2"/>
    <w:semiHidden/>
    <w:locked/>
    <w:rsid w:val="002D490B"/>
    <w:rPr>
      <w:rFonts w:ascii="Cambria" w:hAnsi="Cambria" w:cs="Times New Roman"/>
      <w:b/>
      <w:bCs/>
      <w:i/>
      <w:iCs/>
      <w:sz w:val="28"/>
      <w:szCs w:val="28"/>
      <w:lang w:val="en-GB"/>
    </w:rPr>
  </w:style>
  <w:style w:type="character" w:customStyle="1" w:styleId="Heading3Char">
    <w:name w:val="Heading 3 Char"/>
    <w:link w:val="Heading3"/>
    <w:semiHidden/>
    <w:locked/>
    <w:rsid w:val="002D490B"/>
    <w:rPr>
      <w:rFonts w:ascii="Cambria" w:hAnsi="Cambria" w:cs="Times New Roman"/>
      <w:b/>
      <w:bCs/>
      <w:sz w:val="26"/>
      <w:szCs w:val="26"/>
      <w:lang w:val="en-GB"/>
    </w:rPr>
  </w:style>
  <w:style w:type="character" w:customStyle="1" w:styleId="Heading7Char">
    <w:name w:val="Heading 7 Char"/>
    <w:link w:val="Heading7"/>
    <w:semiHidden/>
    <w:locked/>
    <w:rsid w:val="002D490B"/>
    <w:rPr>
      <w:rFonts w:ascii="Calibri" w:hAnsi="Calibri" w:cs="Times New Roman"/>
      <w:sz w:val="24"/>
      <w:szCs w:val="24"/>
      <w:lang w:val="en-GB"/>
    </w:rPr>
  </w:style>
  <w:style w:type="paragraph" w:styleId="BodyText">
    <w:name w:val="Body Text"/>
    <w:basedOn w:val="Normal"/>
    <w:link w:val="BodyTextChar"/>
    <w:rsid w:val="00B151E3"/>
  </w:style>
  <w:style w:type="character" w:customStyle="1" w:styleId="BodyTextChar">
    <w:name w:val="Body Text Char"/>
    <w:link w:val="BodyText"/>
    <w:semiHidden/>
    <w:locked/>
    <w:rsid w:val="002D490B"/>
    <w:rPr>
      <w:rFonts w:ascii="Lucida Sans" w:hAnsi="Lucida Sans" w:cs="Times New Roman"/>
      <w:sz w:val="24"/>
      <w:szCs w:val="24"/>
      <w:lang w:val="en-GB"/>
    </w:rPr>
  </w:style>
  <w:style w:type="paragraph" w:styleId="Header">
    <w:name w:val="header"/>
    <w:basedOn w:val="Normal"/>
    <w:link w:val="HeaderChar"/>
    <w:rsid w:val="00B151E3"/>
    <w:pPr>
      <w:tabs>
        <w:tab w:val="center" w:pos="4320"/>
        <w:tab w:val="right" w:pos="8640"/>
      </w:tabs>
    </w:pPr>
  </w:style>
  <w:style w:type="character" w:customStyle="1" w:styleId="HeaderChar">
    <w:name w:val="Header Char"/>
    <w:link w:val="Header"/>
    <w:semiHidden/>
    <w:locked/>
    <w:rsid w:val="002D490B"/>
    <w:rPr>
      <w:rFonts w:ascii="Lucida Sans" w:hAnsi="Lucida Sans" w:cs="Times New Roman"/>
      <w:sz w:val="24"/>
      <w:szCs w:val="24"/>
      <w:lang w:val="en-GB"/>
    </w:rPr>
  </w:style>
  <w:style w:type="paragraph" w:styleId="Title">
    <w:name w:val="Title"/>
    <w:basedOn w:val="Normal"/>
    <w:link w:val="TitleChar"/>
    <w:qFormat/>
    <w:rsid w:val="00B151E3"/>
    <w:pPr>
      <w:jc w:val="center"/>
    </w:pPr>
    <w:rPr>
      <w:rFonts w:ascii="Cambria" w:hAnsi="Cambria"/>
      <w:b/>
      <w:bCs/>
      <w:kern w:val="28"/>
      <w:sz w:val="32"/>
      <w:szCs w:val="32"/>
    </w:rPr>
  </w:style>
  <w:style w:type="character" w:customStyle="1" w:styleId="TitleChar">
    <w:name w:val="Title Char"/>
    <w:link w:val="Title"/>
    <w:locked/>
    <w:rsid w:val="002D490B"/>
    <w:rPr>
      <w:rFonts w:ascii="Cambria" w:hAnsi="Cambria" w:cs="Times New Roman"/>
      <w:b/>
      <w:bCs/>
      <w:kern w:val="28"/>
      <w:sz w:val="32"/>
      <w:szCs w:val="32"/>
      <w:lang w:val="en-GB"/>
    </w:rPr>
  </w:style>
  <w:style w:type="paragraph" w:styleId="Subtitle">
    <w:name w:val="Subtitle"/>
    <w:basedOn w:val="Normal"/>
    <w:link w:val="SubtitleChar"/>
    <w:qFormat/>
    <w:rsid w:val="00B151E3"/>
    <w:pPr>
      <w:jc w:val="center"/>
    </w:pPr>
    <w:rPr>
      <w:rFonts w:ascii="Cambria" w:hAnsi="Cambria"/>
    </w:rPr>
  </w:style>
  <w:style w:type="character" w:customStyle="1" w:styleId="SubtitleChar">
    <w:name w:val="Subtitle Char"/>
    <w:link w:val="Subtitle"/>
    <w:locked/>
    <w:rsid w:val="002D490B"/>
    <w:rPr>
      <w:rFonts w:ascii="Cambria" w:hAnsi="Cambria" w:cs="Times New Roman"/>
      <w:sz w:val="24"/>
      <w:szCs w:val="24"/>
      <w:lang w:val="en-GB"/>
    </w:rPr>
  </w:style>
  <w:style w:type="paragraph" w:styleId="BodyText2">
    <w:name w:val="Body Text 2"/>
    <w:basedOn w:val="Normal"/>
    <w:link w:val="BodyText2Char"/>
    <w:rsid w:val="00F946A8"/>
    <w:pPr>
      <w:spacing w:after="120" w:line="480" w:lineRule="auto"/>
    </w:pPr>
  </w:style>
  <w:style w:type="character" w:customStyle="1" w:styleId="BodyText2Char">
    <w:name w:val="Body Text 2 Char"/>
    <w:link w:val="BodyText2"/>
    <w:semiHidden/>
    <w:locked/>
    <w:rsid w:val="002D490B"/>
    <w:rPr>
      <w:rFonts w:ascii="Lucida Sans" w:hAnsi="Lucida Sans" w:cs="Times New Roman"/>
      <w:sz w:val="24"/>
      <w:szCs w:val="24"/>
      <w:lang w:val="en-GB"/>
    </w:rPr>
  </w:style>
  <w:style w:type="character" w:styleId="Hyperlink">
    <w:name w:val="Hyperlink"/>
    <w:rsid w:val="00F946A8"/>
    <w:rPr>
      <w:rFonts w:cs="Times New Roman"/>
      <w:color w:val="0000FF"/>
      <w:u w:val="single"/>
    </w:rPr>
  </w:style>
  <w:style w:type="paragraph" w:styleId="Footer">
    <w:name w:val="footer"/>
    <w:basedOn w:val="Normal"/>
    <w:link w:val="FooterChar"/>
    <w:rsid w:val="00F946A8"/>
    <w:pPr>
      <w:tabs>
        <w:tab w:val="center" w:pos="4153"/>
        <w:tab w:val="right" w:pos="8306"/>
      </w:tabs>
    </w:pPr>
  </w:style>
  <w:style w:type="character" w:customStyle="1" w:styleId="FooterChar">
    <w:name w:val="Footer Char"/>
    <w:link w:val="Footer"/>
    <w:semiHidden/>
    <w:locked/>
    <w:rsid w:val="002D490B"/>
    <w:rPr>
      <w:rFonts w:ascii="Lucida Sans" w:hAnsi="Lucida Sans" w:cs="Times New Roman"/>
      <w:sz w:val="24"/>
      <w:szCs w:val="24"/>
      <w:lang w:val="en-GB"/>
    </w:rPr>
  </w:style>
  <w:style w:type="character" w:styleId="CommentReference">
    <w:name w:val="annotation reference"/>
    <w:uiPriority w:val="99"/>
    <w:semiHidden/>
    <w:rsid w:val="00563F72"/>
    <w:rPr>
      <w:rFonts w:cs="Times New Roman"/>
      <w:sz w:val="16"/>
      <w:szCs w:val="16"/>
    </w:rPr>
  </w:style>
  <w:style w:type="paragraph" w:styleId="CommentText">
    <w:name w:val="annotation text"/>
    <w:basedOn w:val="Normal"/>
    <w:link w:val="CommentTextChar"/>
    <w:uiPriority w:val="99"/>
    <w:semiHidden/>
    <w:rsid w:val="00563F72"/>
    <w:rPr>
      <w:sz w:val="20"/>
      <w:szCs w:val="20"/>
    </w:rPr>
  </w:style>
  <w:style w:type="character" w:customStyle="1" w:styleId="CommentTextChar">
    <w:name w:val="Comment Text Char"/>
    <w:link w:val="CommentText"/>
    <w:uiPriority w:val="99"/>
    <w:semiHidden/>
    <w:locked/>
    <w:rsid w:val="002D490B"/>
    <w:rPr>
      <w:rFonts w:ascii="Lucida Sans" w:hAnsi="Lucida Sans" w:cs="Times New Roman"/>
      <w:sz w:val="20"/>
      <w:szCs w:val="20"/>
      <w:lang w:val="en-GB"/>
    </w:rPr>
  </w:style>
  <w:style w:type="paragraph" w:styleId="CommentSubject">
    <w:name w:val="annotation subject"/>
    <w:basedOn w:val="CommentText"/>
    <w:next w:val="CommentText"/>
    <w:link w:val="CommentSubjectChar"/>
    <w:semiHidden/>
    <w:rsid w:val="00563F72"/>
    <w:rPr>
      <w:b/>
      <w:bCs/>
    </w:rPr>
  </w:style>
  <w:style w:type="character" w:customStyle="1" w:styleId="CommentSubjectChar">
    <w:name w:val="Comment Subject Char"/>
    <w:link w:val="CommentSubject"/>
    <w:semiHidden/>
    <w:locked/>
    <w:rsid w:val="002D490B"/>
    <w:rPr>
      <w:rFonts w:ascii="Lucida Sans" w:hAnsi="Lucida Sans" w:cs="Times New Roman"/>
      <w:b/>
      <w:bCs/>
      <w:sz w:val="20"/>
      <w:szCs w:val="20"/>
      <w:lang w:val="en-GB"/>
    </w:rPr>
  </w:style>
  <w:style w:type="paragraph" w:styleId="BalloonText">
    <w:name w:val="Balloon Text"/>
    <w:basedOn w:val="Normal"/>
    <w:link w:val="BalloonTextChar"/>
    <w:semiHidden/>
    <w:rsid w:val="00563F72"/>
    <w:rPr>
      <w:rFonts w:ascii="Times New Roman" w:hAnsi="Times New Roman"/>
      <w:sz w:val="2"/>
      <w:szCs w:val="20"/>
    </w:rPr>
  </w:style>
  <w:style w:type="character" w:customStyle="1" w:styleId="BalloonTextChar">
    <w:name w:val="Balloon Text Char"/>
    <w:link w:val="BalloonText"/>
    <w:semiHidden/>
    <w:locked/>
    <w:rsid w:val="002D490B"/>
    <w:rPr>
      <w:rFonts w:cs="Times New Roman"/>
      <w:sz w:val="2"/>
      <w:lang w:val="en-GB"/>
    </w:rPr>
  </w:style>
  <w:style w:type="character" w:customStyle="1" w:styleId="EmailStyle39">
    <w:name w:val="EmailStyle39"/>
    <w:semiHidden/>
    <w:rsid w:val="00D11FEA"/>
    <w:rPr>
      <w:rFonts w:ascii="Arial" w:hAnsi="Arial" w:cs="Arial"/>
      <w:color w:val="auto"/>
      <w:sz w:val="20"/>
      <w:szCs w:val="20"/>
    </w:rPr>
  </w:style>
  <w:style w:type="character" w:styleId="Strong">
    <w:name w:val="Strong"/>
    <w:uiPriority w:val="22"/>
    <w:qFormat/>
    <w:locked/>
    <w:rsid w:val="00D11FEA"/>
    <w:rPr>
      <w:b/>
      <w:bCs/>
    </w:rPr>
  </w:style>
  <w:style w:type="paragraph" w:customStyle="1" w:styleId="NormalCalibri">
    <w:name w:val="Normal + Calibri"/>
    <w:aliases w:val="10 pt,Not Italic,Gray-50%,Justified"/>
    <w:basedOn w:val="BodyText"/>
    <w:rsid w:val="00DC3DE6"/>
    <w:pPr>
      <w:jc w:val="both"/>
    </w:pPr>
    <w:rPr>
      <w:rFonts w:ascii="Calibri" w:hAnsi="Calibri"/>
      <w:i/>
      <w:color w:val="808080"/>
      <w:sz w:val="20"/>
      <w:szCs w:val="20"/>
    </w:rPr>
  </w:style>
  <w:style w:type="paragraph" w:styleId="DocumentMap">
    <w:name w:val="Document Map"/>
    <w:basedOn w:val="Normal"/>
    <w:semiHidden/>
    <w:rsid w:val="00784BD8"/>
    <w:pPr>
      <w:shd w:val="clear" w:color="auto" w:fill="000080"/>
    </w:pPr>
    <w:rPr>
      <w:rFonts w:ascii="Tahoma" w:hAnsi="Tahoma" w:cs="Tahoma"/>
      <w:color w:val="000000"/>
      <w:sz w:val="20"/>
      <w:szCs w:val="20"/>
    </w:rPr>
  </w:style>
  <w:style w:type="paragraph" w:styleId="ListParagraph">
    <w:name w:val="List Paragraph"/>
    <w:basedOn w:val="Normal"/>
    <w:uiPriority w:val="99"/>
    <w:qFormat/>
    <w:rsid w:val="002B0BD7"/>
    <w:pPr>
      <w:ind w:left="720"/>
      <w:contextualSpacing/>
    </w:pPr>
    <w:rPr>
      <w:rFonts w:ascii="Cambria" w:eastAsia="Cambria" w:hAnsi="Cambria"/>
      <w:lang w:val="en-US"/>
    </w:rPr>
  </w:style>
  <w:style w:type="character" w:styleId="PageNumber">
    <w:name w:val="page number"/>
    <w:basedOn w:val="DefaultParagraphFont"/>
    <w:rsid w:val="00D64E4F"/>
  </w:style>
  <w:style w:type="paragraph" w:styleId="Date">
    <w:name w:val="Date"/>
    <w:basedOn w:val="Normal"/>
    <w:next w:val="Normal"/>
    <w:rsid w:val="00832E0E"/>
  </w:style>
  <w:style w:type="paragraph" w:styleId="NormalWeb">
    <w:name w:val="Normal (Web)"/>
    <w:basedOn w:val="Normal"/>
    <w:uiPriority w:val="99"/>
    <w:unhideWhenUsed/>
    <w:rsid w:val="002F6882"/>
    <w:pPr>
      <w:spacing w:after="210" w:line="210" w:lineRule="atLeast"/>
      <w:jc w:val="both"/>
    </w:pPr>
    <w:rPr>
      <w:rFonts w:ascii="Times New Roman" w:hAnsi="Times New Roman"/>
      <w:sz w:val="17"/>
      <w:szCs w:val="17"/>
      <w:lang w:eastAsia="en-GB"/>
    </w:rPr>
  </w:style>
  <w:style w:type="paragraph" w:styleId="FootnoteText">
    <w:name w:val="footnote text"/>
    <w:basedOn w:val="Normal"/>
    <w:link w:val="FootnoteTextChar"/>
    <w:rsid w:val="00116168"/>
    <w:rPr>
      <w:sz w:val="20"/>
      <w:szCs w:val="20"/>
    </w:rPr>
  </w:style>
  <w:style w:type="character" w:customStyle="1" w:styleId="FootnoteTextChar">
    <w:name w:val="Footnote Text Char"/>
    <w:basedOn w:val="DefaultParagraphFont"/>
    <w:link w:val="FootnoteText"/>
    <w:rsid w:val="00116168"/>
    <w:rPr>
      <w:rFonts w:ascii="Lucida Sans" w:hAnsi="Lucida Sans"/>
      <w:lang w:val="en-GB"/>
    </w:rPr>
  </w:style>
  <w:style w:type="character" w:styleId="FootnoteReference">
    <w:name w:val="footnote reference"/>
    <w:basedOn w:val="DefaultParagraphFont"/>
    <w:rsid w:val="00116168"/>
    <w:rPr>
      <w:vertAlign w:val="superscript"/>
    </w:rPr>
  </w:style>
  <w:style w:type="paragraph" w:customStyle="1" w:styleId="Style1">
    <w:name w:val="Style1"/>
    <w:basedOn w:val="BodyText"/>
    <w:link w:val="Style1Char"/>
    <w:qFormat/>
    <w:rsid w:val="002754C4"/>
    <w:rPr>
      <w:rFonts w:ascii="Calibri" w:hAnsi="Calibri" w:cs="Calibri"/>
      <w:b/>
      <w:color w:val="666666"/>
      <w:sz w:val="22"/>
      <w:szCs w:val="22"/>
    </w:rPr>
  </w:style>
  <w:style w:type="character" w:customStyle="1" w:styleId="Style1Char">
    <w:name w:val="Style1 Char"/>
    <w:basedOn w:val="BodyTextChar"/>
    <w:link w:val="Style1"/>
    <w:rsid w:val="002754C4"/>
    <w:rPr>
      <w:rFonts w:ascii="Calibri" w:hAnsi="Calibri" w:cs="Calibri"/>
      <w:b/>
      <w:color w:val="666666"/>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3546658">
      <w:bodyDiv w:val="1"/>
      <w:marLeft w:val="0"/>
      <w:marRight w:val="0"/>
      <w:marTop w:val="0"/>
      <w:marBottom w:val="0"/>
      <w:divBdr>
        <w:top w:val="none" w:sz="0" w:space="0" w:color="auto"/>
        <w:left w:val="none" w:sz="0" w:space="0" w:color="auto"/>
        <w:bottom w:val="none" w:sz="0" w:space="0" w:color="auto"/>
        <w:right w:val="none" w:sz="0" w:space="0" w:color="auto"/>
      </w:divBdr>
    </w:div>
    <w:div w:id="407076602">
      <w:bodyDiv w:val="1"/>
      <w:marLeft w:val="0"/>
      <w:marRight w:val="0"/>
      <w:marTop w:val="0"/>
      <w:marBottom w:val="0"/>
      <w:divBdr>
        <w:top w:val="none" w:sz="0" w:space="0" w:color="auto"/>
        <w:left w:val="none" w:sz="0" w:space="0" w:color="auto"/>
        <w:bottom w:val="none" w:sz="0" w:space="0" w:color="auto"/>
        <w:right w:val="none" w:sz="0" w:space="0" w:color="auto"/>
      </w:divBdr>
      <w:divsChild>
        <w:div w:id="274220327">
          <w:marLeft w:val="0"/>
          <w:marRight w:val="0"/>
          <w:marTop w:val="0"/>
          <w:marBottom w:val="0"/>
          <w:divBdr>
            <w:top w:val="none" w:sz="0" w:space="0" w:color="auto"/>
            <w:left w:val="none" w:sz="0" w:space="0" w:color="auto"/>
            <w:bottom w:val="none" w:sz="0" w:space="0" w:color="auto"/>
            <w:right w:val="none" w:sz="0" w:space="0" w:color="auto"/>
          </w:divBdr>
          <w:divsChild>
            <w:div w:id="478763498">
              <w:marLeft w:val="1620"/>
              <w:marRight w:val="0"/>
              <w:marTop w:val="0"/>
              <w:marBottom w:val="150"/>
              <w:divBdr>
                <w:top w:val="none" w:sz="0" w:space="0" w:color="auto"/>
                <w:left w:val="none" w:sz="0" w:space="0" w:color="auto"/>
                <w:bottom w:val="none" w:sz="0" w:space="0" w:color="auto"/>
                <w:right w:val="none" w:sz="0" w:space="0" w:color="auto"/>
              </w:divBdr>
              <w:divsChild>
                <w:div w:id="1195146416">
                  <w:marLeft w:val="0"/>
                  <w:marRight w:val="0"/>
                  <w:marTop w:val="0"/>
                  <w:marBottom w:val="0"/>
                  <w:divBdr>
                    <w:top w:val="none" w:sz="0" w:space="0" w:color="auto"/>
                    <w:left w:val="none" w:sz="0" w:space="0" w:color="auto"/>
                    <w:bottom w:val="none" w:sz="0" w:space="0" w:color="auto"/>
                    <w:right w:val="none" w:sz="0" w:space="0" w:color="auto"/>
                  </w:divBdr>
                  <w:divsChild>
                    <w:div w:id="1615363396">
                      <w:marLeft w:val="0"/>
                      <w:marRight w:val="0"/>
                      <w:marTop w:val="0"/>
                      <w:marBottom w:val="0"/>
                      <w:divBdr>
                        <w:top w:val="none" w:sz="0" w:space="0" w:color="auto"/>
                        <w:left w:val="none" w:sz="0" w:space="0" w:color="auto"/>
                        <w:bottom w:val="none" w:sz="0" w:space="0" w:color="auto"/>
                        <w:right w:val="none" w:sz="0" w:space="0" w:color="auto"/>
                      </w:divBdr>
                      <w:divsChild>
                        <w:div w:id="1998218606">
                          <w:marLeft w:val="0"/>
                          <w:marRight w:val="0"/>
                          <w:marTop w:val="0"/>
                          <w:marBottom w:val="0"/>
                          <w:divBdr>
                            <w:top w:val="none" w:sz="0" w:space="0" w:color="auto"/>
                            <w:left w:val="none" w:sz="0" w:space="0" w:color="auto"/>
                            <w:bottom w:val="none" w:sz="0" w:space="0" w:color="auto"/>
                            <w:right w:val="none" w:sz="0" w:space="0" w:color="auto"/>
                          </w:divBdr>
                          <w:divsChild>
                            <w:div w:id="2143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568088">
      <w:bodyDiv w:val="1"/>
      <w:marLeft w:val="0"/>
      <w:marRight w:val="0"/>
      <w:marTop w:val="0"/>
      <w:marBottom w:val="0"/>
      <w:divBdr>
        <w:top w:val="none" w:sz="0" w:space="0" w:color="auto"/>
        <w:left w:val="none" w:sz="0" w:space="0" w:color="auto"/>
        <w:bottom w:val="none" w:sz="0" w:space="0" w:color="auto"/>
        <w:right w:val="none" w:sz="0" w:space="0" w:color="auto"/>
      </w:divBdr>
      <w:divsChild>
        <w:div w:id="2020502690">
          <w:marLeft w:val="0"/>
          <w:marRight w:val="0"/>
          <w:marTop w:val="0"/>
          <w:marBottom w:val="0"/>
          <w:divBdr>
            <w:top w:val="none" w:sz="0" w:space="0" w:color="auto"/>
            <w:left w:val="none" w:sz="0" w:space="0" w:color="auto"/>
            <w:bottom w:val="none" w:sz="0" w:space="0" w:color="auto"/>
            <w:right w:val="none" w:sz="0" w:space="0" w:color="auto"/>
          </w:divBdr>
          <w:divsChild>
            <w:div w:id="20948104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60029818">
      <w:bodyDiv w:val="1"/>
      <w:marLeft w:val="0"/>
      <w:marRight w:val="0"/>
      <w:marTop w:val="0"/>
      <w:marBottom w:val="0"/>
      <w:divBdr>
        <w:top w:val="none" w:sz="0" w:space="0" w:color="auto"/>
        <w:left w:val="none" w:sz="0" w:space="0" w:color="auto"/>
        <w:bottom w:val="none" w:sz="0" w:space="0" w:color="auto"/>
        <w:right w:val="none" w:sz="0" w:space="0" w:color="auto"/>
      </w:divBdr>
      <w:divsChild>
        <w:div w:id="864900741">
          <w:marLeft w:val="0"/>
          <w:marRight w:val="0"/>
          <w:marTop w:val="0"/>
          <w:marBottom w:val="0"/>
          <w:divBdr>
            <w:top w:val="none" w:sz="0" w:space="0" w:color="auto"/>
            <w:left w:val="none" w:sz="0" w:space="0" w:color="auto"/>
            <w:bottom w:val="none" w:sz="0" w:space="0" w:color="auto"/>
            <w:right w:val="none" w:sz="0" w:space="0" w:color="auto"/>
          </w:divBdr>
          <w:divsChild>
            <w:div w:id="957369931">
              <w:marLeft w:val="0"/>
              <w:marRight w:val="0"/>
              <w:marTop w:val="0"/>
              <w:marBottom w:val="0"/>
              <w:divBdr>
                <w:top w:val="none" w:sz="0" w:space="0" w:color="auto"/>
                <w:left w:val="none" w:sz="0" w:space="0" w:color="auto"/>
                <w:bottom w:val="none" w:sz="0" w:space="0" w:color="auto"/>
                <w:right w:val="none" w:sz="0" w:space="0" w:color="auto"/>
              </w:divBdr>
              <w:divsChild>
                <w:div w:id="443621284">
                  <w:marLeft w:val="0"/>
                  <w:marRight w:val="0"/>
                  <w:marTop w:val="0"/>
                  <w:marBottom w:val="0"/>
                  <w:divBdr>
                    <w:top w:val="none" w:sz="0" w:space="0" w:color="auto"/>
                    <w:left w:val="none" w:sz="0" w:space="0" w:color="auto"/>
                    <w:bottom w:val="none" w:sz="0" w:space="0" w:color="auto"/>
                    <w:right w:val="none" w:sz="0" w:space="0" w:color="auto"/>
                  </w:divBdr>
                </w:div>
                <w:div w:id="710374494">
                  <w:marLeft w:val="0"/>
                  <w:marRight w:val="0"/>
                  <w:marTop w:val="0"/>
                  <w:marBottom w:val="0"/>
                  <w:divBdr>
                    <w:top w:val="none" w:sz="0" w:space="0" w:color="auto"/>
                    <w:left w:val="none" w:sz="0" w:space="0" w:color="auto"/>
                    <w:bottom w:val="none" w:sz="0" w:space="0" w:color="auto"/>
                    <w:right w:val="none" w:sz="0" w:space="0" w:color="auto"/>
                  </w:divBdr>
                </w:div>
                <w:div w:id="721834687">
                  <w:marLeft w:val="0"/>
                  <w:marRight w:val="0"/>
                  <w:marTop w:val="0"/>
                  <w:marBottom w:val="0"/>
                  <w:divBdr>
                    <w:top w:val="none" w:sz="0" w:space="0" w:color="auto"/>
                    <w:left w:val="none" w:sz="0" w:space="0" w:color="auto"/>
                    <w:bottom w:val="none" w:sz="0" w:space="0" w:color="auto"/>
                    <w:right w:val="none" w:sz="0" w:space="0" w:color="auto"/>
                  </w:divBdr>
                </w:div>
                <w:div w:id="1181553329">
                  <w:marLeft w:val="0"/>
                  <w:marRight w:val="0"/>
                  <w:marTop w:val="0"/>
                  <w:marBottom w:val="0"/>
                  <w:divBdr>
                    <w:top w:val="none" w:sz="0" w:space="0" w:color="auto"/>
                    <w:left w:val="none" w:sz="0" w:space="0" w:color="auto"/>
                    <w:bottom w:val="none" w:sz="0" w:space="0" w:color="auto"/>
                    <w:right w:val="none" w:sz="0" w:space="0" w:color="auto"/>
                  </w:divBdr>
                </w:div>
                <w:div w:id="1573196025">
                  <w:marLeft w:val="0"/>
                  <w:marRight w:val="0"/>
                  <w:marTop w:val="0"/>
                  <w:marBottom w:val="0"/>
                  <w:divBdr>
                    <w:top w:val="none" w:sz="0" w:space="0" w:color="auto"/>
                    <w:left w:val="none" w:sz="0" w:space="0" w:color="auto"/>
                    <w:bottom w:val="none" w:sz="0" w:space="0" w:color="auto"/>
                    <w:right w:val="none" w:sz="0" w:space="0" w:color="auto"/>
                  </w:divBdr>
                </w:div>
                <w:div w:id="15873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7644">
      <w:bodyDiv w:val="1"/>
      <w:marLeft w:val="0"/>
      <w:marRight w:val="0"/>
      <w:marTop w:val="0"/>
      <w:marBottom w:val="0"/>
      <w:divBdr>
        <w:top w:val="none" w:sz="0" w:space="0" w:color="auto"/>
        <w:left w:val="none" w:sz="0" w:space="0" w:color="auto"/>
        <w:bottom w:val="none" w:sz="0" w:space="0" w:color="auto"/>
        <w:right w:val="none" w:sz="0" w:space="0" w:color="auto"/>
      </w:divBdr>
      <w:divsChild>
        <w:div w:id="1321345443">
          <w:marLeft w:val="0"/>
          <w:marRight w:val="0"/>
          <w:marTop w:val="0"/>
          <w:marBottom w:val="0"/>
          <w:divBdr>
            <w:top w:val="none" w:sz="0" w:space="0" w:color="auto"/>
            <w:left w:val="none" w:sz="0" w:space="0" w:color="auto"/>
            <w:bottom w:val="none" w:sz="0" w:space="0" w:color="auto"/>
            <w:right w:val="none" w:sz="0" w:space="0" w:color="auto"/>
          </w:divBdr>
          <w:divsChild>
            <w:div w:id="782185454">
              <w:marLeft w:val="1620"/>
              <w:marRight w:val="0"/>
              <w:marTop w:val="0"/>
              <w:marBottom w:val="150"/>
              <w:divBdr>
                <w:top w:val="none" w:sz="0" w:space="0" w:color="auto"/>
                <w:left w:val="none" w:sz="0" w:space="0" w:color="auto"/>
                <w:bottom w:val="none" w:sz="0" w:space="0" w:color="auto"/>
                <w:right w:val="none" w:sz="0" w:space="0" w:color="auto"/>
              </w:divBdr>
              <w:divsChild>
                <w:div w:id="2118327686">
                  <w:marLeft w:val="0"/>
                  <w:marRight w:val="0"/>
                  <w:marTop w:val="0"/>
                  <w:marBottom w:val="0"/>
                  <w:divBdr>
                    <w:top w:val="none" w:sz="0" w:space="0" w:color="auto"/>
                    <w:left w:val="none" w:sz="0" w:space="0" w:color="auto"/>
                    <w:bottom w:val="none" w:sz="0" w:space="0" w:color="auto"/>
                    <w:right w:val="none" w:sz="0" w:space="0" w:color="auto"/>
                  </w:divBdr>
                  <w:divsChild>
                    <w:div w:id="997467118">
                      <w:marLeft w:val="0"/>
                      <w:marRight w:val="0"/>
                      <w:marTop w:val="0"/>
                      <w:marBottom w:val="0"/>
                      <w:divBdr>
                        <w:top w:val="none" w:sz="0" w:space="0" w:color="auto"/>
                        <w:left w:val="none" w:sz="0" w:space="0" w:color="auto"/>
                        <w:bottom w:val="none" w:sz="0" w:space="0" w:color="auto"/>
                        <w:right w:val="none" w:sz="0" w:space="0" w:color="auto"/>
                      </w:divBdr>
                      <w:divsChild>
                        <w:div w:id="5769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hangegrowlive.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0" Type="http://schemas.openxmlformats.org/officeDocument/2006/relationships/footer" Target="footer2.xml"/><Relationship Id="rId16" Type="http://schemas.openxmlformats.org/officeDocument/2006/relationships/image" Target="cid:20054E7D-0916-44C1-B2C0-481F1BA1A79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image" Target="cid:20054E7D-0916-44C1-B2C0-481F1BA1A797"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20054E7D-0916-44C1-B2C0-481F1BA1A79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a1d755b-138e-4cf5-b31b-7f48b9267f6f" ContentTypeId="0x01010051F2BFD3ADE3BA48A4FC25BD08A4B1F8"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F9BC6D52915374A96F641B062E03D6B" ma:contentTypeVersion="14" ma:contentTypeDescription="Create a new document." ma:contentTypeScope="" ma:versionID="d2e16033dc634a786a4d18aff8888e00">
  <xsd:schema xmlns:xsd="http://www.w3.org/2001/XMLSchema" xmlns:xs="http://www.w3.org/2001/XMLSchema" xmlns:p="http://schemas.microsoft.com/office/2006/metadata/properties" xmlns:ns2="d9a75218-d0fd-409a-b2ed-71061a9a08ef" xmlns:ns3="52fc205b-f760-4e5b-b586-89a44795ad2f" targetNamespace="http://schemas.microsoft.com/office/2006/metadata/properties" ma:root="true" ma:fieldsID="598834e86c6af5c41c772a0a81a770ed" ns2:_="" ns3:_="">
    <xsd:import namespace="d9a75218-d0fd-409a-b2ed-71061a9a08ef"/>
    <xsd:import namespace="52fc205b-f760-4e5b-b586-89a44795ad2f"/>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75218-d0fd-409a-b2ed-71061a9a08e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cd4a19c-035f-4958-89fa-5600e012df5e}" ma:internalName="TaxCatchAll" ma:showField="CatchAllData" ma:web="d9a75218-d0fd-409a-b2ed-71061a9a0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c205b-f760-4e5b-b586-89a44795ad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9a75218-d0fd-409a-b2ed-71061a9a08ef"/>
    <TaxKeywordTaxHTField xmlns="d9a75218-d0fd-409a-b2ed-71061a9a08ef">
      <Terms xmlns="http://schemas.microsoft.com/office/infopath/2007/PartnerControls"/>
    </TaxKeywordTaxHTFiel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73AE6-1242-4349-82D9-595987A78D43}">
  <ds:schemaRefs>
    <ds:schemaRef ds:uri="http://schemas.microsoft.com/sharepoint/v3/contenttype/forms"/>
  </ds:schemaRefs>
</ds:datastoreItem>
</file>

<file path=customXml/itemProps2.xml><?xml version="1.0" encoding="utf-8"?>
<ds:datastoreItem xmlns:ds="http://schemas.openxmlformats.org/officeDocument/2006/customXml" ds:itemID="{B7A4A9AD-2E72-4D1B-B68D-A0CA2983C7B8}">
  <ds:schemaRefs>
    <ds:schemaRef ds:uri="Microsoft.SharePoint.Taxonomy.ContentTypeSync"/>
  </ds:schemaRefs>
</ds:datastoreItem>
</file>

<file path=customXml/itemProps3.xml><?xml version="1.0" encoding="utf-8"?>
<ds:datastoreItem xmlns:ds="http://schemas.openxmlformats.org/officeDocument/2006/customXml" ds:itemID="{C4C7852F-C3A4-4739-8047-1721D90E924F}"/>
</file>

<file path=customXml/itemProps4.xml><?xml version="1.0" encoding="utf-8"?>
<ds:datastoreItem xmlns:ds="http://schemas.openxmlformats.org/officeDocument/2006/customXml" ds:itemID="{B1C987EE-9795-4C79-A8A1-9B392956769E}">
  <ds:schemaRefs>
    <ds:schemaRef ds:uri="http://schemas.microsoft.com/sharepoint/events"/>
  </ds:schemaRefs>
</ds:datastoreItem>
</file>

<file path=customXml/itemProps5.xml><?xml version="1.0" encoding="utf-8"?>
<ds:datastoreItem xmlns:ds="http://schemas.openxmlformats.org/officeDocument/2006/customXml" ds:itemID="{F7D52D7F-8FC5-43E2-99CB-40859CCB6B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9e805d-5ff1-484c-9e42-d12da2297806"/>
    <ds:schemaRef ds:uri="http://www.w3.org/XML/1998/namespace"/>
    <ds:schemaRef ds:uri="http://purl.org/dc/dcmitype/"/>
  </ds:schemaRefs>
</ds:datastoreItem>
</file>

<file path=customXml/itemProps6.xml><?xml version="1.0" encoding="utf-8"?>
<ds:datastoreItem xmlns:ds="http://schemas.openxmlformats.org/officeDocument/2006/customXml" ds:itemID="{3563DC1F-F917-4E94-95EC-9D758ACD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1454</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Recruitment Pack - IV</vt:lpstr>
    </vt:vector>
  </TitlesOfParts>
  <Company>SOVA</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 IV</dc:title>
  <dc:creator>Chris.Benfield@sova.org.uk</dc:creator>
  <cp:lastModifiedBy>Gillian Black</cp:lastModifiedBy>
  <cp:revision>2</cp:revision>
  <cp:lastPrinted>2012-04-16T11:14:00Z</cp:lastPrinted>
  <dcterms:created xsi:type="dcterms:W3CDTF">2019-03-06T17:40:00Z</dcterms:created>
  <dcterms:modified xsi:type="dcterms:W3CDTF">2019-03-06T17:40:00Z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0x0101004F9BC6D52915374A96F641B062E03D6B</vt:lpwstr>
  </property>
  <property fmtid="{D5CDD505-2E9C-101B-9397-08002B2CF9AE}" pid="6" name="Document Type">
    <vt:lpwstr>12;#Volunteers|65ab422e-eed8-4228-94ba-30086a4d35e6;#11;#toolkit|d45353c1-c9a1-4f03-8160-1e90f2c06555;#14;#Template|c5330856-6ae2-4bb3-9d40-1d54a9fa9f38</vt:lpwstr>
  </property>
  <property fmtid="{D5CDD505-2E9C-101B-9397-08002B2CF9AE}" pid="7" name="Document Type0">
    <vt:lpwstr>12;#Human Resources:Volunteers|65ab422e-eed8-4228-94ba-30086a4d35e6;#11;# Toolkit|d45353c1-c9a1-4f03-8160-1e90f2c06555;#14;# Form:Template|c5330856-6ae2-4bb3-9d40-1d54a9fa9f38</vt:lpwstr>
  </property>
  <property fmtid="{D5CDD505-2E9C-101B-9397-08002B2CF9AE}" pid="8" name="ba9f969666ee4ba089da07cf5795e6c3">
    <vt:lpwstr>Volunteers|65ab422e-eed8-4228-94ba-30086a4d35e6;toolkit|d45353c1-c9a1-4f03-8160-1e90f2c06555;Template|c5330856-6ae2-4bb3-9d40-1d54a9fa9f38</vt:lpwstr>
  </property>
  <property fmtid="{D5CDD505-2E9C-101B-9397-08002B2CF9AE}" pid="9" name="_dlc_DocIdItemGuid">
    <vt:lpwstr>9e286072-2dae-430f-a786-4aeaa251fb5f</vt:lpwstr>
  </property>
  <property fmtid="{D5CDD505-2E9C-101B-9397-08002B2CF9AE}" pid="10" name="Order">
    <vt:r8>306400</vt:r8>
  </property>
  <property fmtid="{D5CDD505-2E9C-101B-9397-08002B2CF9AE}" pid="11" name="TaxKeyword">
    <vt:lpwstr/>
  </property>
</Properties>
</file>